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8B68" w14:textId="77777777" w:rsidR="00B33E4E" w:rsidRPr="00317D2C" w:rsidRDefault="00B33E4E" w:rsidP="00B33E4E">
      <w:pPr>
        <w:jc w:val="center"/>
        <w:rPr>
          <w:rFonts w:asciiTheme="minorHAnsi" w:hAnsiTheme="minorHAnsi"/>
          <w:b/>
          <w:szCs w:val="22"/>
        </w:rPr>
      </w:pPr>
      <w:r w:rsidRPr="00317D2C">
        <w:rPr>
          <w:rFonts w:asciiTheme="minorHAnsi" w:hAnsiTheme="minorHAnsi"/>
          <w:b/>
          <w:szCs w:val="22"/>
        </w:rPr>
        <w:t>Indiana University Graduate Faculty Council</w:t>
      </w:r>
    </w:p>
    <w:p w14:paraId="47CDD25F" w14:textId="2723D43B" w:rsidR="00B33E4E" w:rsidRPr="00317D2C" w:rsidRDefault="007A07F2" w:rsidP="00B33E4E">
      <w:pPr>
        <w:jc w:val="center"/>
        <w:rPr>
          <w:rFonts w:asciiTheme="minorHAnsi" w:hAnsiTheme="minorHAnsi"/>
          <w:b/>
          <w:szCs w:val="22"/>
        </w:rPr>
      </w:pPr>
      <w:r w:rsidRPr="00317D2C">
        <w:rPr>
          <w:rFonts w:asciiTheme="minorHAnsi" w:hAnsiTheme="minorHAnsi"/>
          <w:b/>
          <w:szCs w:val="22"/>
        </w:rPr>
        <w:t>March</w:t>
      </w:r>
      <w:r w:rsidR="00A8045D" w:rsidRPr="00317D2C">
        <w:rPr>
          <w:rFonts w:asciiTheme="minorHAnsi" w:hAnsiTheme="minorHAnsi"/>
          <w:b/>
          <w:szCs w:val="22"/>
        </w:rPr>
        <w:t xml:space="preserve"> </w:t>
      </w:r>
      <w:r w:rsidR="00576FDA" w:rsidRPr="00317D2C">
        <w:rPr>
          <w:rFonts w:asciiTheme="minorHAnsi" w:hAnsiTheme="minorHAnsi"/>
          <w:b/>
          <w:szCs w:val="22"/>
        </w:rPr>
        <w:t>2</w:t>
      </w:r>
      <w:r w:rsidR="00B6122E" w:rsidRPr="00317D2C">
        <w:rPr>
          <w:rFonts w:asciiTheme="minorHAnsi" w:hAnsiTheme="minorHAnsi"/>
          <w:b/>
          <w:szCs w:val="22"/>
        </w:rPr>
        <w:t>0</w:t>
      </w:r>
      <w:r w:rsidR="00576FDA" w:rsidRPr="00317D2C">
        <w:rPr>
          <w:rFonts w:asciiTheme="minorHAnsi" w:hAnsiTheme="minorHAnsi"/>
          <w:b/>
          <w:szCs w:val="22"/>
        </w:rPr>
        <w:t>, 2017</w:t>
      </w:r>
    </w:p>
    <w:p w14:paraId="754CD4AB" w14:textId="22553F6A" w:rsidR="00F83CE4" w:rsidRPr="00317D2C" w:rsidRDefault="00F83CE4" w:rsidP="00B33E4E">
      <w:pPr>
        <w:jc w:val="center"/>
        <w:rPr>
          <w:rFonts w:asciiTheme="minorHAnsi" w:hAnsiTheme="minorHAnsi"/>
          <w:b/>
          <w:szCs w:val="22"/>
        </w:rPr>
      </w:pPr>
      <w:r w:rsidRPr="00317D2C">
        <w:rPr>
          <w:rFonts w:asciiTheme="minorHAnsi" w:hAnsiTheme="minorHAnsi"/>
          <w:b/>
          <w:szCs w:val="22"/>
        </w:rPr>
        <w:t>3:30 – 5:00 pm</w:t>
      </w:r>
    </w:p>
    <w:p w14:paraId="5BB8BD3D" w14:textId="77777777" w:rsidR="00763819" w:rsidRPr="00317D2C" w:rsidRDefault="00763819" w:rsidP="00B33E4E">
      <w:pPr>
        <w:jc w:val="center"/>
        <w:rPr>
          <w:rFonts w:asciiTheme="minorHAnsi" w:hAnsiTheme="minorHAnsi"/>
          <w:b/>
          <w:szCs w:val="22"/>
        </w:rPr>
      </w:pPr>
    </w:p>
    <w:p w14:paraId="0E1AC50E" w14:textId="77777777" w:rsidR="00A63A69" w:rsidRPr="00317D2C" w:rsidRDefault="00BD742D" w:rsidP="00A63A69">
      <w:pPr>
        <w:jc w:val="center"/>
        <w:rPr>
          <w:rFonts w:asciiTheme="minorHAnsi" w:hAnsiTheme="minorHAnsi"/>
          <w:b/>
          <w:szCs w:val="22"/>
        </w:rPr>
      </w:pPr>
      <w:r w:rsidRPr="00317D2C">
        <w:rPr>
          <w:rFonts w:asciiTheme="minorHAnsi" w:hAnsiTheme="minorHAnsi"/>
          <w:b/>
          <w:szCs w:val="22"/>
        </w:rPr>
        <w:t>I</w:t>
      </w:r>
      <w:r w:rsidR="00A63A69" w:rsidRPr="00317D2C">
        <w:rPr>
          <w:rFonts w:asciiTheme="minorHAnsi" w:hAnsiTheme="minorHAnsi"/>
          <w:b/>
          <w:szCs w:val="22"/>
        </w:rPr>
        <w:t>IUB:  BY-004</w:t>
      </w:r>
    </w:p>
    <w:p w14:paraId="340658D8" w14:textId="77777777" w:rsidR="00A63A69" w:rsidRPr="00317D2C" w:rsidRDefault="00A63A69" w:rsidP="00A63A69">
      <w:pPr>
        <w:jc w:val="center"/>
        <w:rPr>
          <w:rFonts w:asciiTheme="minorHAnsi" w:hAnsiTheme="minorHAnsi"/>
          <w:b/>
          <w:szCs w:val="22"/>
        </w:rPr>
      </w:pPr>
      <w:r w:rsidRPr="00317D2C">
        <w:rPr>
          <w:rFonts w:asciiTheme="minorHAnsi" w:hAnsiTheme="minorHAnsi"/>
          <w:b/>
          <w:szCs w:val="22"/>
        </w:rPr>
        <w:t>IUPUI:  UL-1170B</w:t>
      </w:r>
    </w:p>
    <w:p w14:paraId="728B1721" w14:textId="77777777" w:rsidR="00A63A69" w:rsidRPr="00317D2C" w:rsidRDefault="00A63A69" w:rsidP="00A63A69">
      <w:pPr>
        <w:jc w:val="center"/>
        <w:rPr>
          <w:rFonts w:asciiTheme="minorHAnsi" w:hAnsiTheme="minorHAnsi"/>
          <w:b/>
          <w:szCs w:val="22"/>
        </w:rPr>
      </w:pPr>
      <w:r w:rsidRPr="00317D2C">
        <w:rPr>
          <w:rFonts w:asciiTheme="minorHAnsi" w:hAnsiTheme="minorHAnsi"/>
          <w:b/>
          <w:szCs w:val="22"/>
        </w:rPr>
        <w:t>IU Video Bridge #238853</w:t>
      </w:r>
    </w:p>
    <w:p w14:paraId="5D0343D3" w14:textId="77777777" w:rsidR="00A63A69" w:rsidRPr="00317D2C" w:rsidRDefault="00A63A69" w:rsidP="00A63A69">
      <w:pPr>
        <w:jc w:val="center"/>
        <w:rPr>
          <w:rFonts w:asciiTheme="minorHAnsi" w:hAnsiTheme="minorHAnsi"/>
          <w:b/>
          <w:szCs w:val="22"/>
        </w:rPr>
      </w:pPr>
    </w:p>
    <w:p w14:paraId="7D9F59EE" w14:textId="2E5F039F" w:rsidR="00B33E4E" w:rsidRPr="00317D2C" w:rsidRDefault="00B33E4E" w:rsidP="00A63A69">
      <w:pPr>
        <w:jc w:val="center"/>
        <w:rPr>
          <w:rFonts w:asciiTheme="minorHAnsi" w:hAnsiTheme="minorHAnsi"/>
          <w:b/>
          <w:szCs w:val="22"/>
          <w:u w:val="single"/>
        </w:rPr>
      </w:pPr>
      <w:r w:rsidRPr="00317D2C">
        <w:rPr>
          <w:rFonts w:asciiTheme="minorHAnsi" w:hAnsiTheme="minorHAnsi"/>
          <w:b/>
          <w:szCs w:val="22"/>
          <w:u w:val="single"/>
        </w:rPr>
        <w:t>Agenda</w:t>
      </w:r>
    </w:p>
    <w:p w14:paraId="7257535A" w14:textId="77777777" w:rsidR="002271D2" w:rsidRPr="00317D2C" w:rsidRDefault="002271D2" w:rsidP="002271D2">
      <w:pPr>
        <w:rPr>
          <w:rFonts w:asciiTheme="minorHAnsi" w:hAnsiTheme="minorHAnsi"/>
          <w:b/>
          <w:szCs w:val="22"/>
          <w:u w:val="single"/>
        </w:rPr>
      </w:pPr>
    </w:p>
    <w:p w14:paraId="1B2594D7" w14:textId="41102EB5" w:rsidR="002271D2" w:rsidRPr="00317D2C" w:rsidRDefault="002271D2" w:rsidP="002271D2">
      <w:pPr>
        <w:rPr>
          <w:rFonts w:asciiTheme="minorHAnsi" w:hAnsiTheme="minorHAnsi"/>
          <w:szCs w:val="22"/>
        </w:rPr>
      </w:pPr>
      <w:r w:rsidRPr="00317D2C">
        <w:rPr>
          <w:rFonts w:asciiTheme="minorHAnsi" w:hAnsiTheme="minorHAnsi"/>
          <w:szCs w:val="22"/>
        </w:rPr>
        <w:t>Attendance:</w:t>
      </w:r>
    </w:p>
    <w:p w14:paraId="0BCBBA60" w14:textId="40CA7FBB" w:rsidR="002271D2" w:rsidRPr="00317D2C" w:rsidRDefault="002271D2" w:rsidP="002271D2">
      <w:pPr>
        <w:rPr>
          <w:rFonts w:asciiTheme="minorHAnsi" w:hAnsiTheme="minorHAnsi"/>
          <w:szCs w:val="22"/>
        </w:rPr>
      </w:pPr>
      <w:r w:rsidRPr="00317D2C">
        <w:rPr>
          <w:rFonts w:asciiTheme="minorHAnsi" w:hAnsiTheme="minorHAnsi"/>
          <w:szCs w:val="22"/>
        </w:rPr>
        <w:t>IUB:</w:t>
      </w:r>
      <w:r w:rsidR="00317D2C" w:rsidRPr="00317D2C">
        <w:rPr>
          <w:rFonts w:asciiTheme="minorHAnsi" w:hAnsiTheme="minorHAnsi"/>
          <w:szCs w:val="22"/>
        </w:rPr>
        <w:t xml:space="preserve"> Jeff Rutherford, Claudia, Troy Smith, </w:t>
      </w:r>
      <w:proofErr w:type="spellStart"/>
      <w:r w:rsidR="00317D2C" w:rsidRPr="00317D2C">
        <w:rPr>
          <w:rFonts w:asciiTheme="minorHAnsi" w:hAnsiTheme="minorHAnsi" w:cs="Calibri"/>
          <w:szCs w:val="22"/>
        </w:rPr>
        <w:t>Devan</w:t>
      </w:r>
      <w:proofErr w:type="spellEnd"/>
      <w:r w:rsidR="00317D2C" w:rsidRPr="00317D2C">
        <w:rPr>
          <w:rFonts w:asciiTheme="minorHAnsi" w:hAnsiTheme="minorHAnsi" w:cs="Calibri"/>
          <w:szCs w:val="22"/>
        </w:rPr>
        <w:t xml:space="preserve"> Donaldson</w:t>
      </w:r>
      <w:r w:rsidR="00317D2C">
        <w:rPr>
          <w:rFonts w:asciiTheme="minorHAnsi" w:hAnsiTheme="minorHAnsi" w:cs="Calibri"/>
          <w:szCs w:val="22"/>
        </w:rPr>
        <w:t xml:space="preserve"> (for Raquel Hill), Carolyn Calloway-Thomas, Malcolm Smith, David </w:t>
      </w:r>
      <w:proofErr w:type="spellStart"/>
      <w:r w:rsidR="00317D2C">
        <w:rPr>
          <w:rFonts w:asciiTheme="minorHAnsi" w:hAnsiTheme="minorHAnsi" w:cs="Calibri"/>
          <w:szCs w:val="22"/>
        </w:rPr>
        <w:t>Daleke</w:t>
      </w:r>
      <w:proofErr w:type="spellEnd"/>
      <w:r w:rsidR="00317D2C">
        <w:rPr>
          <w:rFonts w:asciiTheme="minorHAnsi" w:hAnsiTheme="minorHAnsi" w:cs="Calibri"/>
          <w:szCs w:val="22"/>
        </w:rPr>
        <w:t xml:space="preserve">, James </w:t>
      </w:r>
      <w:proofErr w:type="spellStart"/>
      <w:r w:rsidR="00317D2C">
        <w:rPr>
          <w:rFonts w:asciiTheme="minorHAnsi" w:hAnsiTheme="minorHAnsi" w:cs="Calibri"/>
          <w:szCs w:val="22"/>
        </w:rPr>
        <w:t>Wimbush</w:t>
      </w:r>
      <w:proofErr w:type="spellEnd"/>
    </w:p>
    <w:p w14:paraId="24DCBF7B" w14:textId="2772F985" w:rsidR="002271D2" w:rsidRPr="00317D2C" w:rsidRDefault="002271D2" w:rsidP="002271D2">
      <w:pPr>
        <w:rPr>
          <w:rFonts w:asciiTheme="minorHAnsi" w:hAnsiTheme="minorHAnsi"/>
          <w:szCs w:val="22"/>
        </w:rPr>
      </w:pPr>
      <w:r w:rsidRPr="00317D2C">
        <w:rPr>
          <w:rFonts w:asciiTheme="minorHAnsi" w:hAnsiTheme="minorHAnsi"/>
          <w:szCs w:val="22"/>
        </w:rPr>
        <w:t>IUPUI:</w:t>
      </w:r>
      <w:r w:rsidR="00317D2C">
        <w:rPr>
          <w:rFonts w:asciiTheme="minorHAnsi" w:hAnsiTheme="minorHAnsi"/>
          <w:szCs w:val="22"/>
        </w:rPr>
        <w:t xml:space="preserve"> </w:t>
      </w:r>
      <w:r w:rsidR="002F0468">
        <w:rPr>
          <w:rFonts w:asciiTheme="minorHAnsi" w:hAnsiTheme="minorHAnsi"/>
          <w:szCs w:val="22"/>
        </w:rPr>
        <w:t xml:space="preserve"> Leslie Ashburn-</w:t>
      </w:r>
      <w:proofErr w:type="spellStart"/>
      <w:r w:rsidR="002F0468">
        <w:rPr>
          <w:rFonts w:asciiTheme="minorHAnsi" w:hAnsiTheme="minorHAnsi"/>
          <w:szCs w:val="22"/>
        </w:rPr>
        <w:t>Nardo</w:t>
      </w:r>
      <w:proofErr w:type="spellEnd"/>
      <w:r w:rsidR="002F0468">
        <w:rPr>
          <w:rFonts w:asciiTheme="minorHAnsi" w:hAnsiTheme="minorHAnsi"/>
          <w:szCs w:val="22"/>
        </w:rPr>
        <w:t xml:space="preserve">, Margaret Bauer, Janice Blum, Tabitha Hardy, Yan Liu, Millie </w:t>
      </w:r>
      <w:proofErr w:type="spellStart"/>
      <w:r w:rsidR="002F0468">
        <w:rPr>
          <w:rFonts w:asciiTheme="minorHAnsi" w:hAnsiTheme="minorHAnsi"/>
          <w:szCs w:val="22"/>
        </w:rPr>
        <w:t>Georgiadis</w:t>
      </w:r>
      <w:proofErr w:type="spellEnd"/>
      <w:r w:rsidR="002F0468">
        <w:rPr>
          <w:rFonts w:asciiTheme="minorHAnsi" w:hAnsiTheme="minorHAnsi"/>
          <w:szCs w:val="22"/>
        </w:rPr>
        <w:t xml:space="preserve">, Kristy Sheeler, Jody </w:t>
      </w:r>
      <w:proofErr w:type="spellStart"/>
      <w:r w:rsidR="002F0468">
        <w:rPr>
          <w:rFonts w:asciiTheme="minorHAnsi" w:hAnsiTheme="minorHAnsi"/>
          <w:szCs w:val="22"/>
        </w:rPr>
        <w:t>Sundt</w:t>
      </w:r>
      <w:proofErr w:type="spellEnd"/>
      <w:r w:rsidR="002F0468">
        <w:rPr>
          <w:rFonts w:asciiTheme="minorHAnsi" w:hAnsiTheme="minorHAnsi"/>
          <w:szCs w:val="22"/>
        </w:rPr>
        <w:t>, Diane Von Ah</w:t>
      </w:r>
    </w:p>
    <w:p w14:paraId="43AA9079" w14:textId="43EA6916" w:rsidR="002271D2" w:rsidRPr="00317D2C" w:rsidRDefault="002271D2" w:rsidP="002271D2">
      <w:pPr>
        <w:rPr>
          <w:rFonts w:asciiTheme="minorHAnsi" w:hAnsiTheme="minorHAnsi"/>
          <w:szCs w:val="22"/>
        </w:rPr>
      </w:pPr>
      <w:r w:rsidRPr="00317D2C">
        <w:rPr>
          <w:rFonts w:asciiTheme="minorHAnsi" w:hAnsiTheme="minorHAnsi"/>
          <w:szCs w:val="22"/>
        </w:rPr>
        <w:t>Regional:</w:t>
      </w:r>
      <w:r w:rsidR="00317D2C" w:rsidRPr="00317D2C">
        <w:rPr>
          <w:rFonts w:asciiTheme="minorHAnsi" w:hAnsiTheme="minorHAnsi"/>
          <w:szCs w:val="22"/>
        </w:rPr>
        <w:t xml:space="preserve"> Mary Bourke</w:t>
      </w:r>
      <w:r w:rsidR="002F0468">
        <w:rPr>
          <w:rFonts w:asciiTheme="minorHAnsi" w:hAnsiTheme="minorHAnsi"/>
          <w:szCs w:val="22"/>
        </w:rPr>
        <w:t>, De</w:t>
      </w:r>
      <w:r w:rsidR="00E22317">
        <w:rPr>
          <w:rFonts w:asciiTheme="minorHAnsi" w:hAnsiTheme="minorHAnsi"/>
          <w:szCs w:val="22"/>
        </w:rPr>
        <w:t xml:space="preserve">borah </w:t>
      </w:r>
      <w:proofErr w:type="spellStart"/>
      <w:r w:rsidR="00E22317">
        <w:rPr>
          <w:rFonts w:asciiTheme="minorHAnsi" w:hAnsiTheme="minorHAnsi"/>
          <w:szCs w:val="22"/>
        </w:rPr>
        <w:t>Fi</w:t>
      </w:r>
      <w:r w:rsidR="002F0468">
        <w:rPr>
          <w:rFonts w:asciiTheme="minorHAnsi" w:hAnsiTheme="minorHAnsi"/>
          <w:szCs w:val="22"/>
        </w:rPr>
        <w:t>nkel</w:t>
      </w:r>
      <w:proofErr w:type="spellEnd"/>
      <w:r w:rsidR="002F0468">
        <w:rPr>
          <w:rFonts w:asciiTheme="minorHAnsi" w:hAnsiTheme="minorHAnsi"/>
          <w:szCs w:val="22"/>
        </w:rPr>
        <w:t>, Edwina Helton, Terry Shepherd, Susan Zinner</w:t>
      </w:r>
    </w:p>
    <w:p w14:paraId="654A0043" w14:textId="7060841C" w:rsidR="00B33E4E" w:rsidRPr="00317D2C" w:rsidRDefault="002271D2">
      <w:pPr>
        <w:rPr>
          <w:rFonts w:asciiTheme="minorHAnsi" w:hAnsiTheme="minorHAnsi"/>
          <w:szCs w:val="22"/>
        </w:rPr>
      </w:pPr>
      <w:r w:rsidRPr="00317D2C">
        <w:rPr>
          <w:rFonts w:asciiTheme="minorHAnsi" w:hAnsiTheme="minorHAnsi"/>
          <w:szCs w:val="22"/>
        </w:rPr>
        <w:t>Recorder: Jennifer Lentz</w:t>
      </w:r>
      <w:bookmarkStart w:id="0" w:name="_GoBack"/>
      <w:bookmarkEnd w:id="0"/>
    </w:p>
    <w:p w14:paraId="3470681E" w14:textId="77777777" w:rsidR="002271D2" w:rsidRPr="00317D2C" w:rsidRDefault="002271D2">
      <w:pPr>
        <w:rPr>
          <w:rFonts w:asciiTheme="minorHAnsi" w:hAnsiTheme="minorHAnsi"/>
          <w:szCs w:val="22"/>
        </w:rPr>
      </w:pPr>
    </w:p>
    <w:p w14:paraId="57570DC8" w14:textId="41B8850D" w:rsidR="002271D2" w:rsidRPr="00317D2C" w:rsidRDefault="002271D2">
      <w:pPr>
        <w:rPr>
          <w:rFonts w:asciiTheme="minorHAnsi" w:hAnsiTheme="minorHAnsi"/>
          <w:szCs w:val="22"/>
        </w:rPr>
      </w:pPr>
      <w:r w:rsidRPr="00317D2C">
        <w:rPr>
          <w:rFonts w:asciiTheme="minorHAnsi" w:hAnsiTheme="minorHAnsi"/>
          <w:szCs w:val="22"/>
        </w:rPr>
        <w:t>Meeting began 3:30pm</w:t>
      </w:r>
    </w:p>
    <w:p w14:paraId="62F8ED78" w14:textId="77777777" w:rsidR="00B33E4E" w:rsidRPr="00317D2C" w:rsidRDefault="00B33E4E">
      <w:pPr>
        <w:rPr>
          <w:rFonts w:asciiTheme="minorHAnsi" w:hAnsiTheme="minorHAnsi"/>
          <w:szCs w:val="22"/>
        </w:rPr>
      </w:pPr>
    </w:p>
    <w:p w14:paraId="5ED523EE" w14:textId="4BDFD8E6" w:rsidR="002271D2" w:rsidRPr="00317D2C" w:rsidRDefault="002271D2">
      <w:pPr>
        <w:rPr>
          <w:rFonts w:asciiTheme="minorHAnsi" w:hAnsiTheme="minorHAnsi"/>
          <w:szCs w:val="22"/>
        </w:rPr>
      </w:pPr>
      <w:r w:rsidRPr="00317D2C">
        <w:rPr>
          <w:rFonts w:asciiTheme="minorHAnsi" w:hAnsiTheme="minorHAnsi"/>
          <w:szCs w:val="22"/>
        </w:rPr>
        <w:t>2/20/17 Minutes approved</w:t>
      </w:r>
    </w:p>
    <w:p w14:paraId="56686C37" w14:textId="7E517BF2" w:rsidR="00576FDA" w:rsidRPr="00317D2C" w:rsidRDefault="002271D2" w:rsidP="002271D2">
      <w:pPr>
        <w:spacing w:after="120"/>
        <w:rPr>
          <w:rFonts w:asciiTheme="minorHAnsi" w:hAnsiTheme="minorHAnsi"/>
          <w:szCs w:val="22"/>
        </w:rPr>
      </w:pPr>
      <w:r w:rsidRPr="00317D2C">
        <w:rPr>
          <w:rFonts w:asciiTheme="minorHAnsi" w:hAnsiTheme="minorHAnsi"/>
          <w:szCs w:val="22"/>
        </w:rPr>
        <w:t xml:space="preserve">1.  </w:t>
      </w:r>
      <w:r w:rsidR="002242DD" w:rsidRPr="00317D2C">
        <w:rPr>
          <w:rFonts w:asciiTheme="minorHAnsi" w:hAnsiTheme="minorHAnsi"/>
          <w:szCs w:val="22"/>
        </w:rPr>
        <w:t>Announcements</w:t>
      </w:r>
    </w:p>
    <w:p w14:paraId="70D98AF4" w14:textId="0DF798F5" w:rsidR="00BD2162" w:rsidRPr="00317D2C" w:rsidRDefault="00E449EC" w:rsidP="00BD2162">
      <w:pPr>
        <w:numPr>
          <w:ilvl w:val="1"/>
          <w:numId w:val="5"/>
        </w:numPr>
        <w:spacing w:after="120"/>
        <w:rPr>
          <w:rFonts w:asciiTheme="minorHAnsi" w:hAnsiTheme="minorHAnsi"/>
          <w:szCs w:val="22"/>
        </w:rPr>
      </w:pPr>
      <w:r w:rsidRPr="00317D2C">
        <w:rPr>
          <w:rFonts w:asciiTheme="minorHAnsi" w:hAnsiTheme="minorHAnsi"/>
          <w:szCs w:val="22"/>
        </w:rPr>
        <w:t xml:space="preserve">Reminder:  </w:t>
      </w:r>
      <w:r w:rsidR="00BD2162" w:rsidRPr="00317D2C">
        <w:rPr>
          <w:rFonts w:asciiTheme="minorHAnsi" w:hAnsiTheme="minorHAnsi"/>
          <w:szCs w:val="22"/>
        </w:rPr>
        <w:t xml:space="preserve">April </w:t>
      </w:r>
      <w:r w:rsidRPr="00317D2C">
        <w:rPr>
          <w:rFonts w:asciiTheme="minorHAnsi" w:hAnsiTheme="minorHAnsi"/>
          <w:szCs w:val="22"/>
        </w:rPr>
        <w:t xml:space="preserve">will be our </w:t>
      </w:r>
      <w:r w:rsidR="00BD2162" w:rsidRPr="00317D2C">
        <w:rPr>
          <w:rFonts w:asciiTheme="minorHAnsi" w:hAnsiTheme="minorHAnsi"/>
          <w:szCs w:val="22"/>
        </w:rPr>
        <w:t xml:space="preserve">last </w:t>
      </w:r>
      <w:r w:rsidR="00740E40" w:rsidRPr="00317D2C">
        <w:rPr>
          <w:rFonts w:asciiTheme="minorHAnsi" w:hAnsiTheme="minorHAnsi"/>
          <w:szCs w:val="22"/>
        </w:rPr>
        <w:t xml:space="preserve">meeting </w:t>
      </w:r>
      <w:r w:rsidR="00BD2162" w:rsidRPr="00317D2C">
        <w:rPr>
          <w:rFonts w:asciiTheme="minorHAnsi" w:hAnsiTheme="minorHAnsi"/>
          <w:szCs w:val="22"/>
        </w:rPr>
        <w:t>of the academic year</w:t>
      </w:r>
    </w:p>
    <w:p w14:paraId="60E04DF9" w14:textId="77777777" w:rsidR="00BD2162" w:rsidRPr="00317D2C" w:rsidRDefault="00BD2162" w:rsidP="00BD2162">
      <w:pPr>
        <w:numPr>
          <w:ilvl w:val="2"/>
          <w:numId w:val="5"/>
        </w:numPr>
        <w:spacing w:after="120"/>
        <w:rPr>
          <w:rFonts w:asciiTheme="minorHAnsi" w:hAnsiTheme="minorHAnsi"/>
          <w:szCs w:val="22"/>
        </w:rPr>
      </w:pPr>
      <w:r w:rsidRPr="00317D2C">
        <w:rPr>
          <w:rFonts w:asciiTheme="minorHAnsi" w:hAnsiTheme="minorHAnsi"/>
          <w:szCs w:val="22"/>
        </w:rPr>
        <w:t>Final Reports from committees for 2016-17 Council</w:t>
      </w:r>
    </w:p>
    <w:p w14:paraId="4DD61B87" w14:textId="600E4AD4" w:rsidR="00BD2162" w:rsidRPr="00317D2C" w:rsidRDefault="00BD2162" w:rsidP="00BD2162">
      <w:pPr>
        <w:numPr>
          <w:ilvl w:val="2"/>
          <w:numId w:val="5"/>
        </w:numPr>
        <w:spacing w:after="120"/>
        <w:rPr>
          <w:rFonts w:asciiTheme="minorHAnsi" w:hAnsiTheme="minorHAnsi"/>
          <w:szCs w:val="22"/>
        </w:rPr>
      </w:pPr>
      <w:r w:rsidRPr="00317D2C">
        <w:rPr>
          <w:rFonts w:asciiTheme="minorHAnsi" w:hAnsiTheme="minorHAnsi"/>
          <w:szCs w:val="22"/>
        </w:rPr>
        <w:t>Election of Officers &amp; Committee Chairs for 2017-18 Council</w:t>
      </w:r>
    </w:p>
    <w:p w14:paraId="5C2482B9" w14:textId="063BC346" w:rsidR="002271D2" w:rsidRPr="00317D2C" w:rsidRDefault="002271D2" w:rsidP="00BD2162">
      <w:pPr>
        <w:numPr>
          <w:ilvl w:val="2"/>
          <w:numId w:val="5"/>
        </w:numPr>
        <w:spacing w:after="120"/>
        <w:rPr>
          <w:rFonts w:asciiTheme="minorHAnsi" w:hAnsiTheme="minorHAnsi"/>
          <w:szCs w:val="22"/>
        </w:rPr>
      </w:pPr>
      <w:r w:rsidRPr="00317D2C">
        <w:rPr>
          <w:rFonts w:asciiTheme="minorHAnsi" w:hAnsiTheme="minorHAnsi"/>
          <w:szCs w:val="22"/>
        </w:rPr>
        <w:t>Will need new officers – please consider if you can do the job</w:t>
      </w:r>
    </w:p>
    <w:p w14:paraId="5EF6E1DD" w14:textId="77777777" w:rsidR="00D968C4" w:rsidRPr="00317D2C" w:rsidRDefault="00D968C4" w:rsidP="00D968C4">
      <w:pPr>
        <w:spacing w:after="120"/>
        <w:ind w:left="720"/>
        <w:rPr>
          <w:rFonts w:asciiTheme="minorHAnsi" w:hAnsiTheme="minorHAnsi"/>
          <w:szCs w:val="22"/>
        </w:rPr>
      </w:pPr>
    </w:p>
    <w:p w14:paraId="4043D21F" w14:textId="06ECDD41" w:rsidR="00D968C4" w:rsidRPr="00317D2C" w:rsidRDefault="00317D2C" w:rsidP="00317D2C">
      <w:pPr>
        <w:spacing w:after="120"/>
        <w:rPr>
          <w:rFonts w:asciiTheme="minorHAnsi" w:hAnsiTheme="minorHAnsi"/>
          <w:szCs w:val="22"/>
        </w:rPr>
      </w:pPr>
      <w:r w:rsidRPr="00317D2C">
        <w:rPr>
          <w:rFonts w:asciiTheme="minorHAnsi" w:hAnsiTheme="minorHAnsi"/>
          <w:szCs w:val="22"/>
        </w:rPr>
        <w:t>2.  Updates from the Dean.  N</w:t>
      </w:r>
      <w:r w:rsidR="00D968C4" w:rsidRPr="00317D2C">
        <w:rPr>
          <w:rFonts w:asciiTheme="minorHAnsi" w:hAnsiTheme="minorHAnsi"/>
          <w:szCs w:val="22"/>
        </w:rPr>
        <w:t xml:space="preserve">o major additional updates, but </w:t>
      </w:r>
      <w:r w:rsidRPr="00317D2C">
        <w:rPr>
          <w:rFonts w:asciiTheme="minorHAnsi" w:hAnsiTheme="minorHAnsi"/>
          <w:szCs w:val="22"/>
        </w:rPr>
        <w:t xml:space="preserve">noted a </w:t>
      </w:r>
      <w:r w:rsidR="00D968C4" w:rsidRPr="00317D2C">
        <w:rPr>
          <w:rFonts w:asciiTheme="minorHAnsi" w:hAnsiTheme="minorHAnsi"/>
          <w:szCs w:val="22"/>
        </w:rPr>
        <w:t>NY</w:t>
      </w:r>
      <w:r w:rsidRPr="00317D2C">
        <w:rPr>
          <w:rFonts w:asciiTheme="minorHAnsi" w:hAnsiTheme="minorHAnsi"/>
          <w:szCs w:val="22"/>
        </w:rPr>
        <w:t xml:space="preserve"> </w:t>
      </w:r>
      <w:r w:rsidR="00D968C4" w:rsidRPr="00317D2C">
        <w:rPr>
          <w:rFonts w:asciiTheme="minorHAnsi" w:hAnsiTheme="minorHAnsi"/>
          <w:szCs w:val="22"/>
        </w:rPr>
        <w:t>Times article on graduate enrollments in which IUB was mentioned.  IUB is specifically seeing a decline in business and small decline overall.  Unclear how the political climate affect PhD enrollment.</w:t>
      </w:r>
    </w:p>
    <w:p w14:paraId="7F5BC528" w14:textId="78200189" w:rsidR="004D4E03" w:rsidRPr="00317D2C" w:rsidRDefault="00255C1A" w:rsidP="00255C1A">
      <w:pPr>
        <w:spacing w:after="120"/>
        <w:rPr>
          <w:rFonts w:asciiTheme="minorHAnsi" w:hAnsiTheme="minorHAnsi"/>
          <w:szCs w:val="22"/>
        </w:rPr>
      </w:pPr>
      <w:r w:rsidRPr="00317D2C">
        <w:rPr>
          <w:rFonts w:asciiTheme="minorHAnsi" w:hAnsiTheme="minorHAnsi"/>
          <w:szCs w:val="22"/>
        </w:rPr>
        <w:t xml:space="preserve">3. </w:t>
      </w:r>
      <w:r w:rsidR="00CD503B" w:rsidRPr="00317D2C">
        <w:rPr>
          <w:rFonts w:asciiTheme="minorHAnsi" w:hAnsiTheme="minorHAnsi"/>
          <w:szCs w:val="22"/>
        </w:rPr>
        <w:t>Discussion items</w:t>
      </w:r>
      <w:r w:rsidR="003D3D61" w:rsidRPr="00317D2C">
        <w:rPr>
          <w:rFonts w:asciiTheme="minorHAnsi" w:hAnsiTheme="minorHAnsi"/>
          <w:szCs w:val="22"/>
        </w:rPr>
        <w:t xml:space="preserve"> </w:t>
      </w:r>
    </w:p>
    <w:p w14:paraId="1CBC9377" w14:textId="47F0B36C" w:rsidR="00E44DF7" w:rsidRPr="00317D2C" w:rsidRDefault="00317D2C" w:rsidP="00740E40">
      <w:pPr>
        <w:numPr>
          <w:ilvl w:val="0"/>
          <w:numId w:val="30"/>
        </w:numPr>
        <w:spacing w:after="120"/>
        <w:rPr>
          <w:rFonts w:asciiTheme="minorHAnsi" w:hAnsiTheme="minorHAnsi"/>
          <w:szCs w:val="22"/>
        </w:rPr>
      </w:pPr>
      <w:r w:rsidRPr="00317D2C">
        <w:rPr>
          <w:rFonts w:asciiTheme="minorHAnsi" w:hAnsiTheme="minorHAnsi"/>
          <w:szCs w:val="22"/>
        </w:rPr>
        <w:t xml:space="preserve">Info on the </w:t>
      </w:r>
      <w:r w:rsidR="00E44DF7" w:rsidRPr="00317D2C">
        <w:rPr>
          <w:rFonts w:asciiTheme="minorHAnsi" w:hAnsiTheme="minorHAnsi"/>
          <w:szCs w:val="22"/>
        </w:rPr>
        <w:t>Graduate Mentoring Center—</w:t>
      </w:r>
      <w:r w:rsidR="007A07F2" w:rsidRPr="00317D2C">
        <w:rPr>
          <w:rFonts w:asciiTheme="minorHAnsi" w:hAnsiTheme="minorHAnsi"/>
          <w:szCs w:val="22"/>
        </w:rPr>
        <w:t xml:space="preserve">Dr. Maria Hamilton </w:t>
      </w:r>
      <w:proofErr w:type="spellStart"/>
      <w:r w:rsidR="007A07F2" w:rsidRPr="00317D2C">
        <w:rPr>
          <w:rFonts w:asciiTheme="minorHAnsi" w:hAnsiTheme="minorHAnsi"/>
          <w:szCs w:val="22"/>
        </w:rPr>
        <w:t>Abegunde</w:t>
      </w:r>
      <w:proofErr w:type="spellEnd"/>
      <w:r w:rsidR="007A07F2" w:rsidRPr="00317D2C">
        <w:rPr>
          <w:rFonts w:asciiTheme="minorHAnsi" w:hAnsiTheme="minorHAnsi"/>
          <w:szCs w:val="22"/>
        </w:rPr>
        <w:t>, Director</w:t>
      </w:r>
      <w:r w:rsidR="00E44DF7" w:rsidRPr="00317D2C">
        <w:rPr>
          <w:rFonts w:asciiTheme="minorHAnsi" w:hAnsiTheme="minorHAnsi"/>
          <w:szCs w:val="22"/>
        </w:rPr>
        <w:t xml:space="preserve"> of the G</w:t>
      </w:r>
      <w:r w:rsidR="002271D2" w:rsidRPr="00317D2C">
        <w:rPr>
          <w:rFonts w:asciiTheme="minorHAnsi" w:hAnsiTheme="minorHAnsi"/>
          <w:szCs w:val="22"/>
        </w:rPr>
        <w:t>raduate  Mentoring Center (G</w:t>
      </w:r>
      <w:r w:rsidR="00E44DF7" w:rsidRPr="00317D2C">
        <w:rPr>
          <w:rFonts w:asciiTheme="minorHAnsi" w:hAnsiTheme="minorHAnsi"/>
          <w:szCs w:val="22"/>
        </w:rPr>
        <w:t>MC</w:t>
      </w:r>
      <w:r w:rsidR="002271D2" w:rsidRPr="00317D2C">
        <w:rPr>
          <w:rFonts w:asciiTheme="minorHAnsi" w:hAnsiTheme="minorHAnsi"/>
          <w:szCs w:val="22"/>
        </w:rPr>
        <w:t>)</w:t>
      </w:r>
    </w:p>
    <w:p w14:paraId="65DE3299" w14:textId="477A255C" w:rsidR="002271D2" w:rsidRPr="00317D2C" w:rsidRDefault="002271D2" w:rsidP="00317D2C">
      <w:pPr>
        <w:spacing w:after="120"/>
        <w:ind w:left="360"/>
        <w:rPr>
          <w:rFonts w:asciiTheme="minorHAnsi" w:hAnsiTheme="minorHAnsi"/>
          <w:szCs w:val="22"/>
        </w:rPr>
      </w:pPr>
      <w:r w:rsidRPr="00317D2C">
        <w:rPr>
          <w:rFonts w:asciiTheme="minorHAnsi" w:hAnsiTheme="minorHAnsi"/>
          <w:szCs w:val="22"/>
        </w:rPr>
        <w:t xml:space="preserve">Margaret will </w:t>
      </w:r>
      <w:r w:rsidR="00317D2C" w:rsidRPr="00317D2C">
        <w:rPr>
          <w:rFonts w:asciiTheme="minorHAnsi" w:hAnsiTheme="minorHAnsi"/>
          <w:szCs w:val="22"/>
        </w:rPr>
        <w:t>post additional information about the center on</w:t>
      </w:r>
      <w:r w:rsidRPr="00317D2C">
        <w:rPr>
          <w:rFonts w:asciiTheme="minorHAnsi" w:hAnsiTheme="minorHAnsi"/>
          <w:szCs w:val="22"/>
        </w:rPr>
        <w:t xml:space="preserve"> the GFC</w:t>
      </w:r>
      <w:r w:rsidR="00317D2C" w:rsidRPr="00317D2C">
        <w:rPr>
          <w:rFonts w:asciiTheme="minorHAnsi" w:hAnsiTheme="minorHAnsi"/>
          <w:szCs w:val="22"/>
        </w:rPr>
        <w:t xml:space="preserve"> website</w:t>
      </w:r>
      <w:r w:rsidRPr="00317D2C">
        <w:rPr>
          <w:rFonts w:asciiTheme="minorHAnsi" w:hAnsiTheme="minorHAnsi"/>
          <w:szCs w:val="22"/>
        </w:rPr>
        <w:t xml:space="preserve">.  </w:t>
      </w:r>
    </w:p>
    <w:p w14:paraId="5E6265C4" w14:textId="6E453B8C" w:rsidR="002271D2" w:rsidRPr="00317D2C" w:rsidRDefault="00F17A9D" w:rsidP="00317D2C">
      <w:pPr>
        <w:spacing w:after="120"/>
        <w:ind w:left="360"/>
        <w:rPr>
          <w:rFonts w:asciiTheme="minorHAnsi" w:hAnsiTheme="minorHAnsi"/>
          <w:szCs w:val="22"/>
        </w:rPr>
      </w:pPr>
      <w:r w:rsidRPr="00317D2C">
        <w:rPr>
          <w:rFonts w:asciiTheme="minorHAnsi" w:hAnsiTheme="minorHAnsi"/>
          <w:szCs w:val="22"/>
        </w:rPr>
        <w:t>GMC falls under the</w:t>
      </w:r>
      <w:r w:rsidR="002271D2" w:rsidRPr="00317D2C">
        <w:rPr>
          <w:rFonts w:asciiTheme="minorHAnsi" w:hAnsiTheme="minorHAnsi"/>
          <w:szCs w:val="22"/>
        </w:rPr>
        <w:t xml:space="preserve"> </w:t>
      </w:r>
      <w:r w:rsidRPr="00317D2C">
        <w:rPr>
          <w:rFonts w:asciiTheme="minorHAnsi" w:hAnsiTheme="minorHAnsi"/>
          <w:szCs w:val="22"/>
        </w:rPr>
        <w:t>president’s diversity initiative to serve</w:t>
      </w:r>
      <w:r w:rsidR="002271D2" w:rsidRPr="00317D2C">
        <w:rPr>
          <w:rFonts w:asciiTheme="minorHAnsi" w:hAnsiTheme="minorHAnsi"/>
          <w:szCs w:val="22"/>
        </w:rPr>
        <w:t xml:space="preserve"> under-represented minorities.  </w:t>
      </w:r>
      <w:r w:rsidRPr="00317D2C">
        <w:rPr>
          <w:rFonts w:asciiTheme="minorHAnsi" w:hAnsiTheme="minorHAnsi"/>
          <w:szCs w:val="22"/>
        </w:rPr>
        <w:t>GMC serves IU</w:t>
      </w:r>
      <w:r w:rsidR="00317D2C" w:rsidRPr="00317D2C">
        <w:rPr>
          <w:rFonts w:asciiTheme="minorHAnsi" w:hAnsiTheme="minorHAnsi"/>
          <w:szCs w:val="22"/>
        </w:rPr>
        <w:t xml:space="preserve">B and IUPUI. </w:t>
      </w:r>
      <w:r w:rsidR="002271D2" w:rsidRPr="00317D2C">
        <w:rPr>
          <w:rFonts w:asciiTheme="minorHAnsi" w:hAnsiTheme="minorHAnsi"/>
          <w:szCs w:val="22"/>
        </w:rPr>
        <w:t xml:space="preserve">Janice Blum and Tabitha Hardy helpful for outreach and sustaining </w:t>
      </w:r>
      <w:r w:rsidR="00317D2C" w:rsidRPr="00317D2C">
        <w:rPr>
          <w:rFonts w:asciiTheme="minorHAnsi" w:hAnsiTheme="minorHAnsi"/>
          <w:szCs w:val="22"/>
        </w:rPr>
        <w:t xml:space="preserve">the </w:t>
      </w:r>
      <w:r w:rsidR="002271D2" w:rsidRPr="00317D2C">
        <w:rPr>
          <w:rFonts w:asciiTheme="minorHAnsi" w:hAnsiTheme="minorHAnsi"/>
          <w:szCs w:val="22"/>
        </w:rPr>
        <w:t>center.</w:t>
      </w:r>
    </w:p>
    <w:p w14:paraId="00996074" w14:textId="37239E87" w:rsidR="002271D2" w:rsidRPr="00317D2C" w:rsidRDefault="002271D2" w:rsidP="00317D2C">
      <w:pPr>
        <w:spacing w:after="120"/>
        <w:ind w:left="360"/>
        <w:rPr>
          <w:rFonts w:asciiTheme="minorHAnsi" w:hAnsiTheme="minorHAnsi"/>
          <w:szCs w:val="22"/>
        </w:rPr>
      </w:pPr>
      <w:r w:rsidRPr="00317D2C">
        <w:rPr>
          <w:rFonts w:asciiTheme="minorHAnsi" w:hAnsiTheme="minorHAnsi"/>
          <w:szCs w:val="22"/>
        </w:rPr>
        <w:t>Mission: Provide mentoring to graduate students</w:t>
      </w:r>
      <w:r w:rsidR="00F17A9D" w:rsidRPr="00317D2C">
        <w:rPr>
          <w:rFonts w:asciiTheme="minorHAnsi" w:hAnsiTheme="minorHAnsi"/>
          <w:szCs w:val="22"/>
        </w:rPr>
        <w:t xml:space="preserve"> with pr</w:t>
      </w:r>
      <w:r w:rsidRPr="00317D2C">
        <w:rPr>
          <w:rFonts w:asciiTheme="minorHAnsi" w:hAnsiTheme="minorHAnsi"/>
          <w:szCs w:val="22"/>
        </w:rPr>
        <w:t>ogramming open to all g</w:t>
      </w:r>
      <w:r w:rsidR="00F17A9D" w:rsidRPr="00317D2C">
        <w:rPr>
          <w:rFonts w:asciiTheme="minorHAnsi" w:hAnsiTheme="minorHAnsi"/>
          <w:szCs w:val="22"/>
        </w:rPr>
        <w:t>rad students on both campuses. All g</w:t>
      </w:r>
      <w:r w:rsidRPr="00317D2C">
        <w:rPr>
          <w:rFonts w:asciiTheme="minorHAnsi" w:hAnsiTheme="minorHAnsi"/>
          <w:szCs w:val="22"/>
        </w:rPr>
        <w:t xml:space="preserve">rad students encounter difficulties in success </w:t>
      </w:r>
      <w:r w:rsidR="00317D2C" w:rsidRPr="00317D2C">
        <w:rPr>
          <w:rFonts w:asciiTheme="minorHAnsi" w:hAnsiTheme="minorHAnsi"/>
          <w:szCs w:val="22"/>
        </w:rPr>
        <w:t xml:space="preserve">and finishing grad education. </w:t>
      </w:r>
      <w:r w:rsidRPr="00317D2C">
        <w:rPr>
          <w:rFonts w:asciiTheme="minorHAnsi" w:hAnsiTheme="minorHAnsi"/>
          <w:szCs w:val="22"/>
        </w:rPr>
        <w:t>Issues of identity can exacerbate the situation</w:t>
      </w:r>
    </w:p>
    <w:p w14:paraId="3A7342D1" w14:textId="5046F069" w:rsidR="002271D2" w:rsidRPr="00317D2C" w:rsidRDefault="00F17A9D" w:rsidP="00317D2C">
      <w:pPr>
        <w:spacing w:after="120"/>
        <w:ind w:left="360"/>
        <w:rPr>
          <w:rFonts w:asciiTheme="minorHAnsi" w:hAnsiTheme="minorHAnsi"/>
          <w:szCs w:val="22"/>
        </w:rPr>
      </w:pPr>
      <w:r w:rsidRPr="00317D2C">
        <w:rPr>
          <w:rFonts w:asciiTheme="minorHAnsi" w:hAnsiTheme="minorHAnsi"/>
          <w:szCs w:val="22"/>
        </w:rPr>
        <w:t xml:space="preserve">This year’s invited scholar is </w:t>
      </w:r>
      <w:r w:rsidR="002271D2" w:rsidRPr="00317D2C">
        <w:rPr>
          <w:rFonts w:asciiTheme="minorHAnsi" w:hAnsiTheme="minorHAnsi"/>
          <w:szCs w:val="22"/>
        </w:rPr>
        <w:t xml:space="preserve">Kevin </w:t>
      </w:r>
      <w:proofErr w:type="spellStart"/>
      <w:r w:rsidR="002271D2" w:rsidRPr="00317D2C">
        <w:rPr>
          <w:rFonts w:asciiTheme="minorHAnsi" w:hAnsiTheme="minorHAnsi"/>
          <w:szCs w:val="22"/>
        </w:rPr>
        <w:t>Cokely</w:t>
      </w:r>
      <w:proofErr w:type="spellEnd"/>
      <w:r w:rsidR="002271D2" w:rsidRPr="00317D2C">
        <w:rPr>
          <w:rFonts w:asciiTheme="minorHAnsi" w:hAnsiTheme="minorHAnsi"/>
          <w:szCs w:val="22"/>
        </w:rPr>
        <w:t xml:space="preserve"> at UT Austin</w:t>
      </w:r>
      <w:r w:rsidR="00317D2C" w:rsidRPr="00317D2C">
        <w:rPr>
          <w:rFonts w:asciiTheme="minorHAnsi" w:hAnsiTheme="minorHAnsi"/>
          <w:szCs w:val="22"/>
        </w:rPr>
        <w:t>,</w:t>
      </w:r>
      <w:r w:rsidRPr="00317D2C">
        <w:rPr>
          <w:rFonts w:asciiTheme="minorHAnsi" w:hAnsiTheme="minorHAnsi"/>
          <w:szCs w:val="22"/>
        </w:rPr>
        <w:t xml:space="preserve"> a scholar of African American </w:t>
      </w:r>
      <w:r w:rsidR="002271D2" w:rsidRPr="00317D2C">
        <w:rPr>
          <w:rFonts w:asciiTheme="minorHAnsi" w:hAnsiTheme="minorHAnsi"/>
          <w:szCs w:val="22"/>
        </w:rPr>
        <w:t>psychology</w:t>
      </w:r>
      <w:r w:rsidR="00317D2C" w:rsidRPr="00317D2C">
        <w:rPr>
          <w:rFonts w:asciiTheme="minorHAnsi" w:hAnsiTheme="minorHAnsi"/>
          <w:szCs w:val="22"/>
        </w:rPr>
        <w:t xml:space="preserve">. He </w:t>
      </w:r>
      <w:r w:rsidRPr="00317D2C">
        <w:rPr>
          <w:rFonts w:asciiTheme="minorHAnsi" w:hAnsiTheme="minorHAnsi"/>
          <w:szCs w:val="22"/>
        </w:rPr>
        <w:t xml:space="preserve">specifically studies the </w:t>
      </w:r>
      <w:r w:rsidR="002271D2" w:rsidRPr="00317D2C">
        <w:rPr>
          <w:rFonts w:asciiTheme="minorHAnsi" w:hAnsiTheme="minorHAnsi"/>
          <w:szCs w:val="22"/>
        </w:rPr>
        <w:t>imposter phenomenon and ho</w:t>
      </w:r>
      <w:r w:rsidRPr="00317D2C">
        <w:rPr>
          <w:rFonts w:asciiTheme="minorHAnsi" w:hAnsiTheme="minorHAnsi"/>
          <w:szCs w:val="22"/>
        </w:rPr>
        <w:t>w it impacts students of color.</w:t>
      </w:r>
      <w:r w:rsidR="002271D2" w:rsidRPr="00317D2C">
        <w:rPr>
          <w:rFonts w:asciiTheme="minorHAnsi" w:hAnsiTheme="minorHAnsi"/>
          <w:szCs w:val="22"/>
        </w:rPr>
        <w:t xml:space="preserve"> Imposter phen</w:t>
      </w:r>
      <w:r w:rsidRPr="00317D2C">
        <w:rPr>
          <w:rFonts w:asciiTheme="minorHAnsi" w:hAnsiTheme="minorHAnsi"/>
          <w:szCs w:val="22"/>
        </w:rPr>
        <w:t xml:space="preserve">omenon </w:t>
      </w:r>
      <w:r w:rsidR="008B32B9" w:rsidRPr="00317D2C">
        <w:rPr>
          <w:rFonts w:asciiTheme="minorHAnsi" w:hAnsiTheme="minorHAnsi"/>
          <w:szCs w:val="22"/>
        </w:rPr>
        <w:t>(or syndrome) occurs when an individual feels they are not de</w:t>
      </w:r>
      <w:r w:rsidR="002271D2" w:rsidRPr="00317D2C">
        <w:rPr>
          <w:rFonts w:asciiTheme="minorHAnsi" w:hAnsiTheme="minorHAnsi"/>
          <w:szCs w:val="22"/>
        </w:rPr>
        <w:t>serving of their current position.</w:t>
      </w:r>
    </w:p>
    <w:p w14:paraId="585B42A9" w14:textId="70D46543" w:rsidR="002271D2" w:rsidRPr="00317D2C" w:rsidRDefault="008B32B9" w:rsidP="00317D2C">
      <w:pPr>
        <w:spacing w:after="120"/>
        <w:ind w:left="360"/>
        <w:rPr>
          <w:rFonts w:asciiTheme="minorHAnsi" w:hAnsiTheme="minorHAnsi"/>
          <w:szCs w:val="22"/>
        </w:rPr>
      </w:pPr>
      <w:r w:rsidRPr="00317D2C">
        <w:rPr>
          <w:rFonts w:asciiTheme="minorHAnsi" w:hAnsiTheme="minorHAnsi"/>
          <w:szCs w:val="22"/>
        </w:rPr>
        <w:lastRenderedPageBreak/>
        <w:t xml:space="preserve">A core program in the GMC is a mentoring program. </w:t>
      </w:r>
      <w:r w:rsidR="002271D2" w:rsidRPr="00317D2C">
        <w:rPr>
          <w:rFonts w:asciiTheme="minorHAnsi" w:hAnsiTheme="minorHAnsi"/>
          <w:szCs w:val="22"/>
        </w:rPr>
        <w:t xml:space="preserve">Cohort invites </w:t>
      </w:r>
      <w:r w:rsidRPr="00317D2C">
        <w:rPr>
          <w:rFonts w:asciiTheme="minorHAnsi" w:hAnsiTheme="minorHAnsi"/>
          <w:szCs w:val="22"/>
        </w:rPr>
        <w:t xml:space="preserve">minority </w:t>
      </w:r>
      <w:r w:rsidR="00317D2C" w:rsidRPr="00317D2C">
        <w:rPr>
          <w:rFonts w:asciiTheme="minorHAnsi" w:hAnsiTheme="minorHAnsi"/>
          <w:szCs w:val="22"/>
        </w:rPr>
        <w:t>faculty members</w:t>
      </w:r>
      <w:r w:rsidR="002271D2" w:rsidRPr="00317D2C">
        <w:rPr>
          <w:rFonts w:asciiTheme="minorHAnsi" w:hAnsiTheme="minorHAnsi"/>
          <w:szCs w:val="22"/>
        </w:rPr>
        <w:t xml:space="preserve"> to mentor underrepresented minority students.  </w:t>
      </w:r>
      <w:r w:rsidRPr="00317D2C">
        <w:rPr>
          <w:rFonts w:asciiTheme="minorHAnsi" w:hAnsiTheme="minorHAnsi"/>
          <w:szCs w:val="22"/>
        </w:rPr>
        <w:t xml:space="preserve">Currently have </w:t>
      </w:r>
      <w:r w:rsidR="002271D2" w:rsidRPr="00317D2C">
        <w:rPr>
          <w:rFonts w:asciiTheme="minorHAnsi" w:hAnsiTheme="minorHAnsi"/>
          <w:szCs w:val="22"/>
        </w:rPr>
        <w:t xml:space="preserve">9 faculty, 13 students.  </w:t>
      </w:r>
      <w:r w:rsidRPr="00317D2C">
        <w:rPr>
          <w:rFonts w:asciiTheme="minorHAnsi" w:hAnsiTheme="minorHAnsi"/>
          <w:szCs w:val="22"/>
        </w:rPr>
        <w:t>There is s</w:t>
      </w:r>
      <w:r w:rsidR="002271D2" w:rsidRPr="00317D2C">
        <w:rPr>
          <w:rFonts w:asciiTheme="minorHAnsi" w:hAnsiTheme="minorHAnsi"/>
          <w:szCs w:val="22"/>
        </w:rPr>
        <w:t>pace for</w:t>
      </w:r>
      <w:r w:rsidRPr="00317D2C">
        <w:rPr>
          <w:rFonts w:asciiTheme="minorHAnsi" w:hAnsiTheme="minorHAnsi"/>
          <w:szCs w:val="22"/>
        </w:rPr>
        <w:t xml:space="preserve"> program to grow at IUPUI; looking for 4 faculty to mentor</w:t>
      </w:r>
      <w:r w:rsidR="002271D2" w:rsidRPr="00317D2C">
        <w:rPr>
          <w:rFonts w:asciiTheme="minorHAnsi" w:hAnsiTheme="minorHAnsi"/>
          <w:szCs w:val="22"/>
        </w:rPr>
        <w:t xml:space="preserve"> 6-10 students. Hoping for a max 1-year term, but many faculty continuing with their mentees until dissertation.  Gives a link to students and faculty so that students can benefit from those with similar experience. Pairing is not really made based on </w:t>
      </w:r>
      <w:r w:rsidR="00317D2C" w:rsidRPr="00317D2C">
        <w:rPr>
          <w:rFonts w:asciiTheme="minorHAnsi" w:hAnsiTheme="minorHAnsi"/>
          <w:szCs w:val="22"/>
        </w:rPr>
        <w:t>discipline, but can be</w:t>
      </w:r>
      <w:r w:rsidRPr="00317D2C">
        <w:rPr>
          <w:rFonts w:asciiTheme="minorHAnsi" w:hAnsiTheme="minorHAnsi"/>
          <w:szCs w:val="22"/>
        </w:rPr>
        <w:t xml:space="preserve">. </w:t>
      </w:r>
      <w:r w:rsidR="002271D2" w:rsidRPr="00317D2C">
        <w:rPr>
          <w:rFonts w:asciiTheme="minorHAnsi" w:hAnsiTheme="minorHAnsi"/>
          <w:szCs w:val="22"/>
        </w:rPr>
        <w:t xml:space="preserve">Faculty get training on how to mentor. </w:t>
      </w:r>
    </w:p>
    <w:p w14:paraId="559C89C0" w14:textId="1BC9D26B" w:rsidR="009A6289" w:rsidRPr="00317D2C" w:rsidRDefault="009A6289" w:rsidP="00317D2C">
      <w:pPr>
        <w:spacing w:after="120"/>
        <w:ind w:left="360"/>
        <w:rPr>
          <w:rFonts w:asciiTheme="minorHAnsi" w:hAnsiTheme="minorHAnsi"/>
          <w:szCs w:val="22"/>
        </w:rPr>
      </w:pPr>
      <w:r w:rsidRPr="00317D2C">
        <w:rPr>
          <w:rFonts w:asciiTheme="minorHAnsi" w:hAnsiTheme="minorHAnsi"/>
          <w:szCs w:val="22"/>
        </w:rPr>
        <w:t xml:space="preserve">James </w:t>
      </w:r>
      <w:proofErr w:type="spellStart"/>
      <w:r w:rsidRPr="00317D2C">
        <w:rPr>
          <w:rFonts w:asciiTheme="minorHAnsi" w:hAnsiTheme="minorHAnsi"/>
          <w:szCs w:val="22"/>
        </w:rPr>
        <w:t>Wimbush</w:t>
      </w:r>
      <w:proofErr w:type="spellEnd"/>
      <w:r w:rsidR="00317D2C" w:rsidRPr="00317D2C">
        <w:rPr>
          <w:rFonts w:asciiTheme="minorHAnsi" w:hAnsiTheme="minorHAnsi"/>
          <w:szCs w:val="22"/>
        </w:rPr>
        <w:t xml:space="preserve"> mentioned </w:t>
      </w:r>
      <w:proofErr w:type="spellStart"/>
      <w:r w:rsidR="00317D2C" w:rsidRPr="00317D2C">
        <w:rPr>
          <w:rFonts w:asciiTheme="minorHAnsi" w:hAnsiTheme="minorHAnsi"/>
          <w:szCs w:val="22"/>
        </w:rPr>
        <w:t>Abegunde</w:t>
      </w:r>
      <w:proofErr w:type="spellEnd"/>
      <w:r w:rsidR="00317D2C" w:rsidRPr="00317D2C">
        <w:rPr>
          <w:rFonts w:asciiTheme="minorHAnsi" w:hAnsiTheme="minorHAnsi"/>
          <w:szCs w:val="22"/>
        </w:rPr>
        <w:t xml:space="preserve"> is doing a</w:t>
      </w:r>
      <w:r w:rsidR="008B32B9" w:rsidRPr="00317D2C">
        <w:rPr>
          <w:rFonts w:asciiTheme="minorHAnsi" w:hAnsiTheme="minorHAnsi"/>
          <w:szCs w:val="22"/>
        </w:rPr>
        <w:t xml:space="preserve"> tremendous job, and the center is now exceeding expectations.</w:t>
      </w:r>
      <w:r w:rsidR="00D968C4" w:rsidRPr="00317D2C">
        <w:rPr>
          <w:rFonts w:asciiTheme="minorHAnsi" w:hAnsiTheme="minorHAnsi"/>
          <w:szCs w:val="22"/>
        </w:rPr>
        <w:t xml:space="preserve"> Carolyn wholeheartedly agreed.</w:t>
      </w:r>
    </w:p>
    <w:p w14:paraId="11A44C2C" w14:textId="289A1A5B" w:rsidR="00D968C4" w:rsidRPr="00317D2C" w:rsidRDefault="008B32B9" w:rsidP="00317D2C">
      <w:pPr>
        <w:spacing w:after="120"/>
        <w:ind w:left="360"/>
        <w:rPr>
          <w:rFonts w:asciiTheme="minorHAnsi" w:hAnsiTheme="minorHAnsi"/>
          <w:szCs w:val="22"/>
        </w:rPr>
      </w:pPr>
      <w:r w:rsidRPr="00317D2C">
        <w:rPr>
          <w:rFonts w:asciiTheme="minorHAnsi" w:hAnsiTheme="minorHAnsi"/>
          <w:szCs w:val="22"/>
        </w:rPr>
        <w:t xml:space="preserve">The committee discussed how the faculty can </w:t>
      </w:r>
      <w:r w:rsidR="00D968C4" w:rsidRPr="00317D2C">
        <w:rPr>
          <w:rFonts w:asciiTheme="minorHAnsi" w:hAnsiTheme="minorHAnsi"/>
          <w:szCs w:val="22"/>
        </w:rPr>
        <w:t xml:space="preserve">get involved, and how </w:t>
      </w:r>
      <w:r w:rsidRPr="00317D2C">
        <w:rPr>
          <w:rFonts w:asciiTheme="minorHAnsi" w:hAnsiTheme="minorHAnsi"/>
          <w:szCs w:val="22"/>
        </w:rPr>
        <w:t xml:space="preserve">let more faculty and students know about this center. </w:t>
      </w:r>
      <w:r w:rsidR="00D968C4" w:rsidRPr="00317D2C">
        <w:rPr>
          <w:rFonts w:asciiTheme="minorHAnsi" w:hAnsiTheme="minorHAnsi"/>
          <w:szCs w:val="22"/>
        </w:rPr>
        <w:t xml:space="preserve">Word of mouth is the current model. </w:t>
      </w:r>
      <w:r w:rsidRPr="00317D2C">
        <w:rPr>
          <w:rFonts w:asciiTheme="minorHAnsi" w:hAnsiTheme="minorHAnsi"/>
          <w:szCs w:val="22"/>
        </w:rPr>
        <w:t xml:space="preserve"> </w:t>
      </w:r>
      <w:proofErr w:type="spellStart"/>
      <w:r w:rsidR="00D968C4" w:rsidRPr="00317D2C">
        <w:rPr>
          <w:rFonts w:asciiTheme="minorHAnsi" w:hAnsiTheme="minorHAnsi"/>
          <w:szCs w:val="22"/>
        </w:rPr>
        <w:t>Abegunde</w:t>
      </w:r>
      <w:proofErr w:type="spellEnd"/>
      <w:r w:rsidR="00D968C4" w:rsidRPr="00317D2C">
        <w:rPr>
          <w:rFonts w:asciiTheme="minorHAnsi" w:hAnsiTheme="minorHAnsi"/>
          <w:szCs w:val="22"/>
        </w:rPr>
        <w:t xml:space="preserve"> encouraged those who are already mentoring to continue to do so; the GMC is intended to be a complement to traditional faculty mentoring.   </w:t>
      </w:r>
    </w:p>
    <w:p w14:paraId="6DF7A721" w14:textId="516B951F" w:rsidR="007A07F2" w:rsidRPr="00317D2C" w:rsidRDefault="00255C1A" w:rsidP="00255C1A">
      <w:pPr>
        <w:spacing w:after="120"/>
        <w:rPr>
          <w:rFonts w:asciiTheme="minorHAnsi" w:hAnsiTheme="minorHAnsi"/>
          <w:szCs w:val="22"/>
        </w:rPr>
      </w:pPr>
      <w:r w:rsidRPr="00317D2C">
        <w:rPr>
          <w:rFonts w:asciiTheme="minorHAnsi" w:hAnsiTheme="minorHAnsi"/>
          <w:szCs w:val="22"/>
        </w:rPr>
        <w:t xml:space="preserve">b. </w:t>
      </w:r>
      <w:r w:rsidR="00E44DF7" w:rsidRPr="00317D2C">
        <w:rPr>
          <w:rFonts w:asciiTheme="minorHAnsi" w:hAnsiTheme="minorHAnsi"/>
          <w:szCs w:val="22"/>
        </w:rPr>
        <w:t>Service Learning in Graduate Education—</w:t>
      </w:r>
      <w:r w:rsidR="007A07F2" w:rsidRPr="00317D2C">
        <w:rPr>
          <w:rFonts w:asciiTheme="minorHAnsi" w:hAnsiTheme="minorHAnsi"/>
          <w:szCs w:val="22"/>
        </w:rPr>
        <w:t>Dr. Mary Price, Director of Faculty Development, Center for Service and Learning</w:t>
      </w:r>
    </w:p>
    <w:p w14:paraId="2D534C18" w14:textId="5CF87FAD" w:rsidR="00C5322A" w:rsidRPr="00317D2C" w:rsidRDefault="00255C1A" w:rsidP="00317D2C">
      <w:pPr>
        <w:spacing w:after="120"/>
        <w:ind w:left="360"/>
        <w:rPr>
          <w:rFonts w:asciiTheme="minorHAnsi" w:hAnsiTheme="minorHAnsi"/>
          <w:szCs w:val="22"/>
        </w:rPr>
      </w:pPr>
      <w:r w:rsidRPr="00317D2C">
        <w:rPr>
          <w:rFonts w:asciiTheme="minorHAnsi" w:hAnsiTheme="minorHAnsi"/>
          <w:szCs w:val="22"/>
        </w:rPr>
        <w:t xml:space="preserve">Service learning </w:t>
      </w:r>
      <w:r w:rsidR="00317D2C" w:rsidRPr="00317D2C">
        <w:rPr>
          <w:rFonts w:asciiTheme="minorHAnsi" w:hAnsiTheme="minorHAnsi"/>
          <w:szCs w:val="22"/>
        </w:rPr>
        <w:t xml:space="preserve">(SL) </w:t>
      </w:r>
      <w:r w:rsidRPr="00317D2C">
        <w:rPr>
          <w:rFonts w:asciiTheme="minorHAnsi" w:hAnsiTheme="minorHAnsi"/>
          <w:szCs w:val="22"/>
        </w:rPr>
        <w:t>is</w:t>
      </w:r>
      <w:r w:rsidR="00C5322A" w:rsidRPr="00317D2C">
        <w:rPr>
          <w:rFonts w:asciiTheme="minorHAnsi" w:hAnsiTheme="minorHAnsi"/>
          <w:szCs w:val="22"/>
        </w:rPr>
        <w:t xml:space="preserve"> community engaged teaching and learning in </w:t>
      </w:r>
      <w:r w:rsidRPr="00317D2C">
        <w:rPr>
          <w:rFonts w:asciiTheme="minorHAnsi" w:hAnsiTheme="minorHAnsi"/>
          <w:szCs w:val="22"/>
        </w:rPr>
        <w:t xml:space="preserve">education - </w:t>
      </w:r>
      <w:r w:rsidR="00C5322A" w:rsidRPr="00317D2C">
        <w:rPr>
          <w:rFonts w:asciiTheme="minorHAnsi" w:hAnsiTheme="minorHAnsi"/>
          <w:szCs w:val="22"/>
        </w:rPr>
        <w:t>not community service and volunteerism.</w:t>
      </w:r>
      <w:r w:rsidR="00317D2C" w:rsidRPr="00317D2C">
        <w:rPr>
          <w:rFonts w:asciiTheme="minorHAnsi" w:hAnsiTheme="minorHAnsi"/>
          <w:szCs w:val="22"/>
        </w:rPr>
        <w:t xml:space="preserve">  It is a teaching method.  Numerous</w:t>
      </w:r>
      <w:r w:rsidR="00C5322A" w:rsidRPr="00317D2C">
        <w:rPr>
          <w:rFonts w:asciiTheme="minorHAnsi" w:hAnsiTheme="minorHAnsi"/>
          <w:szCs w:val="22"/>
        </w:rPr>
        <w:t xml:space="preserve"> ways students can go out into the community – teaching, clinical, research experience.  </w:t>
      </w:r>
      <w:r w:rsidR="00317D2C" w:rsidRPr="00317D2C">
        <w:rPr>
          <w:rFonts w:asciiTheme="minorHAnsi" w:hAnsiTheme="minorHAnsi"/>
          <w:szCs w:val="22"/>
        </w:rPr>
        <w:t>But if the work is not community engaged or integrated into teaching, it</w:t>
      </w:r>
      <w:r w:rsidR="00C5322A" w:rsidRPr="00317D2C">
        <w:rPr>
          <w:rFonts w:asciiTheme="minorHAnsi" w:hAnsiTheme="minorHAnsi"/>
          <w:szCs w:val="22"/>
        </w:rPr>
        <w:t xml:space="preserve"> </w:t>
      </w:r>
      <w:r w:rsidR="00317D2C" w:rsidRPr="00317D2C">
        <w:rPr>
          <w:rFonts w:asciiTheme="minorHAnsi" w:hAnsiTheme="minorHAnsi"/>
          <w:szCs w:val="22"/>
        </w:rPr>
        <w:t>is</w:t>
      </w:r>
      <w:r w:rsidR="00C5322A" w:rsidRPr="00317D2C">
        <w:rPr>
          <w:rFonts w:asciiTheme="minorHAnsi" w:hAnsiTheme="minorHAnsi"/>
          <w:szCs w:val="22"/>
        </w:rPr>
        <w:t xml:space="preserve"> not service learning.</w:t>
      </w:r>
    </w:p>
    <w:p w14:paraId="174F2CCD" w14:textId="4BEB657B" w:rsidR="00C5322A" w:rsidRPr="00317D2C" w:rsidRDefault="00255C1A" w:rsidP="00317D2C">
      <w:pPr>
        <w:spacing w:after="120"/>
        <w:ind w:left="360"/>
        <w:rPr>
          <w:rFonts w:asciiTheme="minorHAnsi" w:hAnsiTheme="minorHAnsi"/>
          <w:szCs w:val="22"/>
        </w:rPr>
      </w:pPr>
      <w:r w:rsidRPr="00317D2C">
        <w:rPr>
          <w:rFonts w:asciiTheme="minorHAnsi" w:hAnsiTheme="minorHAnsi"/>
          <w:szCs w:val="22"/>
        </w:rPr>
        <w:t>Community engagement is a curricular-</w:t>
      </w:r>
      <w:r w:rsidR="00C5322A" w:rsidRPr="00317D2C">
        <w:rPr>
          <w:rFonts w:asciiTheme="minorHAnsi" w:hAnsiTheme="minorHAnsi"/>
          <w:szCs w:val="22"/>
        </w:rPr>
        <w:t>based activity</w:t>
      </w:r>
      <w:r w:rsidR="00317D2C" w:rsidRPr="00317D2C">
        <w:rPr>
          <w:rFonts w:asciiTheme="minorHAnsi" w:hAnsiTheme="minorHAnsi"/>
          <w:szCs w:val="22"/>
        </w:rPr>
        <w:t xml:space="preserve"> that is c</w:t>
      </w:r>
      <w:r w:rsidR="00C5322A" w:rsidRPr="00317D2C">
        <w:rPr>
          <w:rFonts w:asciiTheme="minorHAnsi" w:hAnsiTheme="minorHAnsi"/>
          <w:szCs w:val="22"/>
        </w:rPr>
        <w:t xml:space="preserve">ompleted </w:t>
      </w:r>
      <w:r w:rsidR="00C5322A" w:rsidRPr="00317D2C">
        <w:rPr>
          <w:rFonts w:asciiTheme="minorHAnsi" w:hAnsiTheme="minorHAnsi"/>
          <w:bCs/>
          <w:szCs w:val="22"/>
        </w:rPr>
        <w:t>in</w:t>
      </w:r>
      <w:r w:rsidR="002C5583" w:rsidRPr="00317D2C">
        <w:rPr>
          <w:rFonts w:asciiTheme="minorHAnsi" w:hAnsiTheme="minorHAnsi"/>
          <w:szCs w:val="22"/>
        </w:rPr>
        <w:t xml:space="preserve"> and </w:t>
      </w:r>
      <w:r w:rsidR="00C5322A" w:rsidRPr="00317D2C">
        <w:rPr>
          <w:rFonts w:asciiTheme="minorHAnsi" w:hAnsiTheme="minorHAnsi"/>
          <w:bCs/>
          <w:szCs w:val="22"/>
        </w:rPr>
        <w:t xml:space="preserve">with </w:t>
      </w:r>
      <w:r w:rsidR="00C5322A" w:rsidRPr="00317D2C">
        <w:rPr>
          <w:rFonts w:asciiTheme="minorHAnsi" w:hAnsiTheme="minorHAnsi"/>
          <w:szCs w:val="22"/>
        </w:rPr>
        <w:t>the community</w:t>
      </w:r>
      <w:r w:rsidR="002C5583" w:rsidRPr="00317D2C">
        <w:rPr>
          <w:rFonts w:asciiTheme="minorHAnsi" w:hAnsiTheme="minorHAnsi"/>
          <w:szCs w:val="22"/>
        </w:rPr>
        <w:t>. Needs to be a balance between student needs and community goals.  Participation in activity is not sufficient.  Learning is generated through ref</w:t>
      </w:r>
      <w:r w:rsidR="00317D2C" w:rsidRPr="00317D2C">
        <w:rPr>
          <w:rFonts w:asciiTheme="minorHAnsi" w:hAnsiTheme="minorHAnsi"/>
          <w:szCs w:val="22"/>
        </w:rPr>
        <w:t xml:space="preserve">lection based on the experience: </w:t>
      </w:r>
      <w:r w:rsidR="00C5322A" w:rsidRPr="00317D2C">
        <w:rPr>
          <w:rFonts w:asciiTheme="minorHAnsi" w:hAnsiTheme="minorHAnsi"/>
          <w:szCs w:val="22"/>
        </w:rPr>
        <w:t>academic enhancement, personal/prof</w:t>
      </w:r>
      <w:r w:rsidR="00317D2C" w:rsidRPr="00317D2C">
        <w:rPr>
          <w:rFonts w:asciiTheme="minorHAnsi" w:hAnsiTheme="minorHAnsi"/>
          <w:szCs w:val="22"/>
        </w:rPr>
        <w:t>essional growth, civic learning</w:t>
      </w:r>
    </w:p>
    <w:p w14:paraId="54EBC9BB" w14:textId="1A85F6D6" w:rsidR="002C5583" w:rsidRPr="00317D2C" w:rsidRDefault="00317D2C" w:rsidP="00317D2C">
      <w:pPr>
        <w:spacing w:after="120"/>
        <w:ind w:left="360"/>
        <w:rPr>
          <w:rFonts w:asciiTheme="minorHAnsi" w:hAnsiTheme="minorHAnsi"/>
          <w:szCs w:val="22"/>
        </w:rPr>
      </w:pPr>
      <w:r w:rsidRPr="00317D2C">
        <w:rPr>
          <w:rFonts w:asciiTheme="minorHAnsi" w:hAnsiTheme="minorHAnsi"/>
          <w:szCs w:val="22"/>
        </w:rPr>
        <w:t>The impact of SL is well-</w:t>
      </w:r>
      <w:r w:rsidR="002C5583" w:rsidRPr="00317D2C">
        <w:rPr>
          <w:rFonts w:asciiTheme="minorHAnsi" w:hAnsiTheme="minorHAnsi"/>
          <w:szCs w:val="22"/>
        </w:rPr>
        <w:t>documented at UG level; not so much at Grad level.  Outcomes for graduate students mi</w:t>
      </w:r>
      <w:r w:rsidRPr="00317D2C">
        <w:rPr>
          <w:rFonts w:asciiTheme="minorHAnsi" w:hAnsiTheme="minorHAnsi"/>
          <w:szCs w:val="22"/>
        </w:rPr>
        <w:t xml:space="preserve">ght be different for G and UG. </w:t>
      </w:r>
      <w:r w:rsidR="00255C1A" w:rsidRPr="00317D2C">
        <w:rPr>
          <w:rFonts w:asciiTheme="minorHAnsi" w:hAnsiTheme="minorHAnsi"/>
          <w:szCs w:val="22"/>
        </w:rPr>
        <w:t>Trying to get more involvement at the graduate level.</w:t>
      </w:r>
    </w:p>
    <w:p w14:paraId="397E9CB9" w14:textId="77777777" w:rsidR="00255C1A" w:rsidRPr="00317D2C" w:rsidRDefault="00255C1A" w:rsidP="00317D2C">
      <w:pPr>
        <w:spacing w:after="120"/>
        <w:ind w:left="360"/>
        <w:rPr>
          <w:rFonts w:asciiTheme="minorHAnsi" w:hAnsiTheme="minorHAnsi"/>
          <w:szCs w:val="22"/>
        </w:rPr>
      </w:pPr>
      <w:r w:rsidRPr="00317D2C">
        <w:rPr>
          <w:rFonts w:asciiTheme="minorHAnsi" w:hAnsiTheme="minorHAnsi"/>
          <w:szCs w:val="22"/>
        </w:rPr>
        <w:t>Two examples of service learning provided</w:t>
      </w:r>
    </w:p>
    <w:p w14:paraId="639F9B32" w14:textId="003B20A6" w:rsidR="003D3D61" w:rsidRPr="00317D2C" w:rsidRDefault="003D3D61" w:rsidP="00317D2C">
      <w:pPr>
        <w:spacing w:after="120"/>
        <w:ind w:left="360"/>
        <w:rPr>
          <w:rFonts w:asciiTheme="minorHAnsi" w:hAnsiTheme="minorHAnsi"/>
          <w:bCs/>
          <w:szCs w:val="22"/>
        </w:rPr>
      </w:pPr>
      <w:r w:rsidRPr="00317D2C">
        <w:rPr>
          <w:rFonts w:asciiTheme="minorHAnsi" w:hAnsiTheme="minorHAnsi"/>
          <w:bCs/>
          <w:szCs w:val="22"/>
        </w:rPr>
        <w:t xml:space="preserve">1. IU School of </w:t>
      </w:r>
      <w:proofErr w:type="spellStart"/>
      <w:r w:rsidRPr="00317D2C">
        <w:rPr>
          <w:rFonts w:asciiTheme="minorHAnsi" w:hAnsiTheme="minorHAnsi"/>
          <w:bCs/>
          <w:szCs w:val="22"/>
        </w:rPr>
        <w:t>dentristy</w:t>
      </w:r>
      <w:proofErr w:type="spellEnd"/>
      <w:r w:rsidRPr="00317D2C">
        <w:rPr>
          <w:rFonts w:asciiTheme="minorHAnsi" w:hAnsiTheme="minorHAnsi"/>
          <w:bCs/>
          <w:szCs w:val="22"/>
        </w:rPr>
        <w:t xml:space="preserve"> in Kenya. Experience integrated into classroom, hands on experience and learn about health system and public health, participate in research on fluoride.</w:t>
      </w:r>
    </w:p>
    <w:p w14:paraId="3578C329" w14:textId="64826015" w:rsidR="003D3D61" w:rsidRPr="00317D2C" w:rsidRDefault="003D3D61" w:rsidP="00317D2C">
      <w:pPr>
        <w:spacing w:after="120"/>
        <w:ind w:left="360"/>
        <w:rPr>
          <w:rFonts w:asciiTheme="minorHAnsi" w:hAnsiTheme="minorHAnsi"/>
          <w:bCs/>
          <w:szCs w:val="22"/>
        </w:rPr>
      </w:pPr>
      <w:r w:rsidRPr="00317D2C">
        <w:rPr>
          <w:rFonts w:asciiTheme="minorHAnsi" w:hAnsiTheme="minorHAnsi"/>
          <w:bCs/>
          <w:szCs w:val="22"/>
        </w:rPr>
        <w:t xml:space="preserve">2. NSF project </w:t>
      </w:r>
      <w:r w:rsidR="00317D2C" w:rsidRPr="00317D2C">
        <w:rPr>
          <w:rFonts w:asciiTheme="minorHAnsi" w:hAnsiTheme="minorHAnsi"/>
          <w:bCs/>
          <w:szCs w:val="22"/>
        </w:rPr>
        <w:t xml:space="preserve">at the University of Georgia </w:t>
      </w:r>
      <w:r w:rsidRPr="00317D2C">
        <w:rPr>
          <w:rFonts w:asciiTheme="minorHAnsi" w:hAnsiTheme="minorHAnsi"/>
          <w:bCs/>
          <w:szCs w:val="22"/>
        </w:rPr>
        <w:t>prepare</w:t>
      </w:r>
      <w:r w:rsidR="00317D2C" w:rsidRPr="00317D2C">
        <w:rPr>
          <w:rFonts w:asciiTheme="minorHAnsi" w:hAnsiTheme="minorHAnsi"/>
          <w:bCs/>
          <w:szCs w:val="22"/>
        </w:rPr>
        <w:t>s</w:t>
      </w:r>
      <w:r w:rsidRPr="00317D2C">
        <w:rPr>
          <w:rFonts w:asciiTheme="minorHAnsi" w:hAnsiTheme="minorHAnsi"/>
          <w:bCs/>
          <w:szCs w:val="22"/>
        </w:rPr>
        <w:t xml:space="preserve"> doctoral students in problem-solving, interdisciplinary teamwork, leadership, communication, community engagement, and critical professional skills that transcend discipline and prepare graduate students for a broad range of career choices and public purposes. Graduate Scholars Leadership, Engagement and Development [GS LEAD – Univ. of Georgia]</w:t>
      </w:r>
    </w:p>
    <w:p w14:paraId="486017DA" w14:textId="33A88973" w:rsidR="002C5583" w:rsidRPr="00317D2C" w:rsidRDefault="003D3D61" w:rsidP="00317D2C">
      <w:pPr>
        <w:spacing w:after="120"/>
        <w:ind w:left="360"/>
        <w:rPr>
          <w:rFonts w:asciiTheme="minorHAnsi" w:hAnsiTheme="minorHAnsi"/>
          <w:szCs w:val="22"/>
        </w:rPr>
      </w:pPr>
      <w:r w:rsidRPr="00317D2C">
        <w:rPr>
          <w:rFonts w:asciiTheme="minorHAnsi" w:hAnsiTheme="minorHAnsi"/>
          <w:szCs w:val="22"/>
        </w:rPr>
        <w:t>Working with IUPUI to deal with cultural differences at IUPUI and in graduate education.</w:t>
      </w:r>
    </w:p>
    <w:p w14:paraId="78D5267B" w14:textId="742949DE" w:rsidR="009E476A" w:rsidRPr="00317D2C" w:rsidRDefault="00317D2C" w:rsidP="00317D2C">
      <w:pPr>
        <w:spacing w:after="120"/>
        <w:rPr>
          <w:rFonts w:asciiTheme="minorHAnsi" w:hAnsiTheme="minorHAnsi"/>
          <w:szCs w:val="22"/>
        </w:rPr>
      </w:pPr>
      <w:r w:rsidRPr="00317D2C">
        <w:rPr>
          <w:rFonts w:asciiTheme="minorHAnsi" w:hAnsiTheme="minorHAnsi"/>
          <w:szCs w:val="22"/>
        </w:rPr>
        <w:t xml:space="preserve">c.  </w:t>
      </w:r>
      <w:r w:rsidR="00817364" w:rsidRPr="00317D2C">
        <w:rPr>
          <w:rFonts w:asciiTheme="minorHAnsi" w:hAnsiTheme="minorHAnsi"/>
          <w:szCs w:val="22"/>
        </w:rPr>
        <w:t xml:space="preserve">Update:  </w:t>
      </w:r>
      <w:r w:rsidR="000F5468" w:rsidRPr="00317D2C">
        <w:rPr>
          <w:rFonts w:asciiTheme="minorHAnsi" w:hAnsiTheme="minorHAnsi"/>
          <w:szCs w:val="22"/>
        </w:rPr>
        <w:t>N</w:t>
      </w:r>
      <w:r w:rsidR="009E476A" w:rsidRPr="00317D2C">
        <w:rPr>
          <w:rFonts w:asciiTheme="minorHAnsi" w:hAnsiTheme="minorHAnsi"/>
          <w:szCs w:val="22"/>
        </w:rPr>
        <w:t>ominations for Spring elections of new GFC reps—Carolyn Calloway-Thomas</w:t>
      </w:r>
    </w:p>
    <w:p w14:paraId="3F060F02" w14:textId="40C786A0" w:rsidR="001D33C1" w:rsidRPr="00317D2C" w:rsidRDefault="00317D2C" w:rsidP="00317D2C">
      <w:pPr>
        <w:spacing w:after="120"/>
        <w:ind w:left="360"/>
        <w:rPr>
          <w:rFonts w:asciiTheme="minorHAnsi" w:hAnsiTheme="minorHAnsi"/>
          <w:szCs w:val="22"/>
        </w:rPr>
      </w:pPr>
      <w:r w:rsidRPr="00317D2C">
        <w:rPr>
          <w:rFonts w:asciiTheme="minorHAnsi" w:hAnsiTheme="minorHAnsi"/>
          <w:szCs w:val="22"/>
        </w:rPr>
        <w:t>Carolyn h</w:t>
      </w:r>
      <w:r w:rsidR="001D33C1" w:rsidRPr="00317D2C">
        <w:rPr>
          <w:rFonts w:asciiTheme="minorHAnsi" w:hAnsiTheme="minorHAnsi"/>
          <w:szCs w:val="22"/>
        </w:rPr>
        <w:t>as received no nominations from the group</w:t>
      </w:r>
      <w:r w:rsidRPr="00317D2C">
        <w:rPr>
          <w:rFonts w:asciiTheme="minorHAnsi" w:hAnsiTheme="minorHAnsi"/>
          <w:szCs w:val="22"/>
        </w:rPr>
        <w:t xml:space="preserve">, and the next step is to send out a </w:t>
      </w:r>
      <w:r w:rsidR="001D33C1" w:rsidRPr="00317D2C">
        <w:rPr>
          <w:rFonts w:asciiTheme="minorHAnsi" w:hAnsiTheme="minorHAnsi"/>
          <w:szCs w:val="22"/>
        </w:rPr>
        <w:t>request to general facul</w:t>
      </w:r>
      <w:r w:rsidR="00255C1A" w:rsidRPr="00317D2C">
        <w:rPr>
          <w:rFonts w:asciiTheme="minorHAnsi" w:hAnsiTheme="minorHAnsi"/>
          <w:szCs w:val="22"/>
        </w:rPr>
        <w:t>ty. Regional campuses actively looking for</w:t>
      </w:r>
      <w:r w:rsidRPr="00317D2C">
        <w:rPr>
          <w:rFonts w:asciiTheme="minorHAnsi" w:hAnsiTheme="minorHAnsi"/>
          <w:szCs w:val="22"/>
        </w:rPr>
        <w:t xml:space="preserve"> replacements. Mary Bourke is still looking trying, and</w:t>
      </w:r>
      <w:r w:rsidR="00255C1A" w:rsidRPr="00317D2C">
        <w:rPr>
          <w:rFonts w:asciiTheme="minorHAnsi" w:hAnsiTheme="minorHAnsi"/>
          <w:szCs w:val="22"/>
        </w:rPr>
        <w:t xml:space="preserve"> Susan </w:t>
      </w:r>
      <w:proofErr w:type="spellStart"/>
      <w:r w:rsidR="00255C1A" w:rsidRPr="00317D2C">
        <w:rPr>
          <w:rFonts w:asciiTheme="minorHAnsi" w:hAnsiTheme="minorHAnsi"/>
          <w:szCs w:val="22"/>
        </w:rPr>
        <w:t>Zinner</w:t>
      </w:r>
      <w:proofErr w:type="spellEnd"/>
      <w:r w:rsidR="00255C1A" w:rsidRPr="00317D2C">
        <w:rPr>
          <w:rFonts w:asciiTheme="minorHAnsi" w:hAnsiTheme="minorHAnsi"/>
          <w:szCs w:val="22"/>
        </w:rPr>
        <w:t xml:space="preserve"> </w:t>
      </w:r>
      <w:r w:rsidRPr="00317D2C">
        <w:rPr>
          <w:rFonts w:asciiTheme="minorHAnsi" w:hAnsiTheme="minorHAnsi"/>
          <w:szCs w:val="22"/>
        </w:rPr>
        <w:t xml:space="preserve">has nominees but </w:t>
      </w:r>
      <w:r w:rsidR="00255C1A" w:rsidRPr="00317D2C">
        <w:rPr>
          <w:rFonts w:asciiTheme="minorHAnsi" w:hAnsiTheme="minorHAnsi"/>
          <w:szCs w:val="22"/>
        </w:rPr>
        <w:t>IUN needs to run an election first.</w:t>
      </w:r>
    </w:p>
    <w:p w14:paraId="57827710" w14:textId="77777777" w:rsidR="00255C1A" w:rsidRPr="00317D2C" w:rsidRDefault="00255C1A" w:rsidP="00317D2C">
      <w:pPr>
        <w:spacing w:after="120"/>
        <w:ind w:left="360"/>
        <w:rPr>
          <w:rFonts w:asciiTheme="minorHAnsi" w:hAnsiTheme="minorHAnsi"/>
          <w:szCs w:val="22"/>
        </w:rPr>
      </w:pPr>
      <w:r w:rsidRPr="00317D2C">
        <w:rPr>
          <w:rFonts w:asciiTheme="minorHAnsi" w:hAnsiTheme="minorHAnsi"/>
          <w:szCs w:val="22"/>
        </w:rPr>
        <w:t>Grad Initiatives committee is going to assemble the nominations for an election in April.</w:t>
      </w:r>
    </w:p>
    <w:p w14:paraId="38FFBCD3" w14:textId="77777777" w:rsidR="00317D2C" w:rsidRDefault="00317D2C" w:rsidP="00834DA3">
      <w:pPr>
        <w:spacing w:after="360"/>
        <w:rPr>
          <w:rFonts w:asciiTheme="minorHAnsi" w:hAnsiTheme="minorHAnsi"/>
          <w:szCs w:val="22"/>
        </w:rPr>
      </w:pPr>
      <w:r>
        <w:rPr>
          <w:rFonts w:asciiTheme="minorHAnsi" w:hAnsiTheme="minorHAnsi"/>
          <w:szCs w:val="22"/>
        </w:rPr>
        <w:t xml:space="preserve">d.  </w:t>
      </w:r>
      <w:r w:rsidR="003178BA" w:rsidRPr="00317D2C">
        <w:rPr>
          <w:rFonts w:asciiTheme="minorHAnsi" w:hAnsiTheme="minorHAnsi"/>
          <w:szCs w:val="22"/>
        </w:rPr>
        <w:t>Plagiarism at the Graduate Level––Carolyn Calloway-Thomas</w:t>
      </w:r>
    </w:p>
    <w:p w14:paraId="17AE199B" w14:textId="1E05C4E5" w:rsidR="00834DA3" w:rsidRPr="00317D2C" w:rsidRDefault="00834DA3" w:rsidP="00317D2C">
      <w:pPr>
        <w:spacing w:after="360"/>
        <w:ind w:firstLine="360"/>
        <w:rPr>
          <w:rFonts w:asciiTheme="minorHAnsi" w:hAnsiTheme="minorHAnsi"/>
          <w:szCs w:val="22"/>
        </w:rPr>
      </w:pPr>
      <w:r w:rsidRPr="00317D2C">
        <w:rPr>
          <w:rFonts w:asciiTheme="minorHAnsi" w:hAnsiTheme="minorHAnsi"/>
          <w:szCs w:val="22"/>
        </w:rPr>
        <w:t xml:space="preserve">Tabled to next </w:t>
      </w:r>
      <w:r w:rsidR="003D1B10">
        <w:rPr>
          <w:rFonts w:asciiTheme="minorHAnsi" w:hAnsiTheme="minorHAnsi"/>
          <w:szCs w:val="22"/>
        </w:rPr>
        <w:t>month</w:t>
      </w:r>
      <w:r w:rsidRPr="00317D2C">
        <w:rPr>
          <w:rFonts w:asciiTheme="minorHAnsi" w:hAnsiTheme="minorHAnsi"/>
          <w:szCs w:val="22"/>
        </w:rPr>
        <w:t xml:space="preserve"> due to time constraints.</w:t>
      </w:r>
    </w:p>
    <w:p w14:paraId="7D4108DE" w14:textId="63DF47C6" w:rsidR="00076BD0" w:rsidRPr="00317D2C" w:rsidRDefault="00317D2C" w:rsidP="00317D2C">
      <w:pPr>
        <w:spacing w:after="220"/>
        <w:rPr>
          <w:rFonts w:asciiTheme="minorHAnsi" w:hAnsiTheme="minorHAnsi"/>
          <w:szCs w:val="22"/>
        </w:rPr>
      </w:pPr>
      <w:r>
        <w:rPr>
          <w:rFonts w:asciiTheme="minorHAnsi" w:hAnsiTheme="minorHAnsi"/>
          <w:szCs w:val="22"/>
        </w:rPr>
        <w:t xml:space="preserve">4. </w:t>
      </w:r>
      <w:r w:rsidR="004D4E03" w:rsidRPr="00317D2C">
        <w:rPr>
          <w:rFonts w:asciiTheme="minorHAnsi" w:hAnsiTheme="minorHAnsi"/>
          <w:szCs w:val="22"/>
        </w:rPr>
        <w:t xml:space="preserve">Standing </w:t>
      </w:r>
      <w:r w:rsidR="00076BD0" w:rsidRPr="00317D2C">
        <w:rPr>
          <w:rFonts w:asciiTheme="minorHAnsi" w:hAnsiTheme="minorHAnsi"/>
          <w:szCs w:val="22"/>
        </w:rPr>
        <w:t>Reports/Updates from Committees</w:t>
      </w:r>
    </w:p>
    <w:p w14:paraId="42FE2B21" w14:textId="2C9EF4EC" w:rsidR="00076BD0" w:rsidRPr="00317D2C" w:rsidRDefault="00317D2C" w:rsidP="00317D2C">
      <w:pPr>
        <w:spacing w:after="220"/>
        <w:rPr>
          <w:rFonts w:asciiTheme="minorHAnsi" w:hAnsiTheme="minorHAnsi"/>
          <w:szCs w:val="22"/>
        </w:rPr>
      </w:pPr>
      <w:r>
        <w:rPr>
          <w:rFonts w:asciiTheme="minorHAnsi" w:hAnsiTheme="minorHAnsi"/>
          <w:szCs w:val="22"/>
        </w:rPr>
        <w:t xml:space="preserve">a.  </w:t>
      </w:r>
      <w:r w:rsidR="00076BD0" w:rsidRPr="00317D2C">
        <w:rPr>
          <w:rFonts w:asciiTheme="minorHAnsi" w:hAnsiTheme="minorHAnsi"/>
          <w:szCs w:val="22"/>
        </w:rPr>
        <w:t>Academic Policy Committee</w:t>
      </w:r>
    </w:p>
    <w:p w14:paraId="7C1C2116" w14:textId="2CB3657F" w:rsidR="00834DA3" w:rsidRPr="00317D2C" w:rsidRDefault="00255C1A" w:rsidP="00317D2C">
      <w:pPr>
        <w:spacing w:after="220"/>
        <w:ind w:left="360"/>
        <w:rPr>
          <w:rFonts w:asciiTheme="minorHAnsi" w:hAnsiTheme="minorHAnsi"/>
          <w:szCs w:val="22"/>
        </w:rPr>
      </w:pPr>
      <w:r w:rsidRPr="00317D2C">
        <w:rPr>
          <w:rFonts w:asciiTheme="minorHAnsi" w:hAnsiTheme="minorHAnsi"/>
          <w:szCs w:val="22"/>
        </w:rPr>
        <w:t>Review of the report r</w:t>
      </w:r>
      <w:r w:rsidR="00317D2C">
        <w:rPr>
          <w:rFonts w:asciiTheme="minorHAnsi" w:hAnsiTheme="minorHAnsi"/>
          <w:szCs w:val="22"/>
        </w:rPr>
        <w:t xml:space="preserve">esults regarding the PhD minor.  </w:t>
      </w:r>
      <w:r w:rsidR="00834DA3" w:rsidRPr="00317D2C">
        <w:rPr>
          <w:rFonts w:asciiTheme="minorHAnsi" w:hAnsiTheme="minorHAnsi"/>
          <w:szCs w:val="22"/>
        </w:rPr>
        <w:t xml:space="preserve">Largest percentage </w:t>
      </w:r>
      <w:r w:rsidR="00317D2C">
        <w:rPr>
          <w:rFonts w:asciiTheme="minorHAnsi" w:hAnsiTheme="minorHAnsi"/>
          <w:szCs w:val="22"/>
        </w:rPr>
        <w:t xml:space="preserve">of those surveyed </w:t>
      </w:r>
      <w:r w:rsidR="00834DA3" w:rsidRPr="00317D2C">
        <w:rPr>
          <w:rFonts w:asciiTheme="minorHAnsi" w:hAnsiTheme="minorHAnsi"/>
          <w:szCs w:val="22"/>
        </w:rPr>
        <w:t xml:space="preserve">indicated support </w:t>
      </w:r>
      <w:r w:rsidR="00317D2C">
        <w:rPr>
          <w:rFonts w:asciiTheme="minorHAnsi" w:hAnsiTheme="minorHAnsi"/>
          <w:szCs w:val="22"/>
        </w:rPr>
        <w:t xml:space="preserve">for </w:t>
      </w:r>
      <w:r w:rsidR="00834DA3" w:rsidRPr="00317D2C">
        <w:rPr>
          <w:rFonts w:asciiTheme="minorHAnsi" w:hAnsiTheme="minorHAnsi"/>
          <w:szCs w:val="22"/>
        </w:rPr>
        <w:t xml:space="preserve">retaining the minor. </w:t>
      </w:r>
      <w:r w:rsidR="00317D2C">
        <w:rPr>
          <w:rFonts w:asciiTheme="minorHAnsi" w:hAnsiTheme="minorHAnsi"/>
          <w:szCs w:val="22"/>
        </w:rPr>
        <w:t xml:space="preserve">To the extent the data were available, it seems that N&amp;M were most supportive of removing the minor.  </w:t>
      </w:r>
      <w:r w:rsidR="00834DA3" w:rsidRPr="00317D2C">
        <w:rPr>
          <w:rFonts w:asciiTheme="minorHAnsi" w:hAnsiTheme="minorHAnsi"/>
          <w:szCs w:val="22"/>
        </w:rPr>
        <w:t xml:space="preserve">Could not come to consensus on whether to survey the entire faculty.  Question will be brought back to larger group.  No support for eliminating, but also could not come to consensus on eliminating the requirement.  </w:t>
      </w:r>
    </w:p>
    <w:p w14:paraId="5B92F716" w14:textId="56557253" w:rsidR="00834DA3" w:rsidRPr="00317D2C" w:rsidRDefault="00317D2C" w:rsidP="00317D2C">
      <w:pPr>
        <w:spacing w:after="220"/>
        <w:ind w:left="360"/>
        <w:rPr>
          <w:rFonts w:asciiTheme="minorHAnsi" w:hAnsiTheme="minorHAnsi"/>
          <w:szCs w:val="22"/>
        </w:rPr>
      </w:pPr>
      <w:r>
        <w:rPr>
          <w:rFonts w:asciiTheme="minorHAnsi" w:hAnsiTheme="minorHAnsi"/>
          <w:szCs w:val="22"/>
        </w:rPr>
        <w:t>The background of the p</w:t>
      </w:r>
      <w:r w:rsidR="00834DA3" w:rsidRPr="00317D2C">
        <w:rPr>
          <w:rFonts w:asciiTheme="minorHAnsi" w:hAnsiTheme="minorHAnsi"/>
          <w:szCs w:val="22"/>
        </w:rPr>
        <w:t>roblem is related to biology</w:t>
      </w:r>
      <w:r>
        <w:rPr>
          <w:rFonts w:asciiTheme="minorHAnsi" w:hAnsiTheme="minorHAnsi"/>
          <w:szCs w:val="22"/>
        </w:rPr>
        <w:t xml:space="preserve">. Biology has a belief that the minor is adding additional time to complete the degree, and therefore IUB biology is not as competitive as peer-institutions in recruiting the best students. </w:t>
      </w:r>
      <w:r w:rsidR="00834DA3" w:rsidRPr="00317D2C">
        <w:rPr>
          <w:rFonts w:asciiTheme="minorHAnsi" w:hAnsiTheme="minorHAnsi"/>
          <w:szCs w:val="22"/>
        </w:rPr>
        <w:t xml:space="preserve">Janice and David </w:t>
      </w:r>
      <w:r>
        <w:rPr>
          <w:rFonts w:asciiTheme="minorHAnsi" w:hAnsiTheme="minorHAnsi"/>
          <w:szCs w:val="22"/>
        </w:rPr>
        <w:t xml:space="preserve">both indicated that there is little evidence of longer degree completion times and that perhaps </w:t>
      </w:r>
      <w:r w:rsidR="00834DA3" w:rsidRPr="00317D2C">
        <w:rPr>
          <w:rFonts w:asciiTheme="minorHAnsi" w:hAnsiTheme="minorHAnsi"/>
          <w:szCs w:val="22"/>
        </w:rPr>
        <w:t xml:space="preserve">we are trying to solve a problem that doesn’t exist.  </w:t>
      </w:r>
    </w:p>
    <w:p w14:paraId="66D5C685" w14:textId="02B7A37E" w:rsidR="00834DA3" w:rsidRPr="00317D2C" w:rsidRDefault="00834DA3" w:rsidP="00317D2C">
      <w:pPr>
        <w:spacing w:after="220"/>
        <w:ind w:left="360"/>
        <w:rPr>
          <w:rFonts w:asciiTheme="minorHAnsi" w:hAnsiTheme="minorHAnsi"/>
          <w:szCs w:val="22"/>
        </w:rPr>
      </w:pPr>
      <w:r w:rsidRPr="00317D2C">
        <w:rPr>
          <w:rFonts w:asciiTheme="minorHAnsi" w:hAnsiTheme="minorHAnsi"/>
          <w:szCs w:val="22"/>
        </w:rPr>
        <w:t>Troy</w:t>
      </w:r>
      <w:r w:rsidR="00317D2C">
        <w:rPr>
          <w:rFonts w:asciiTheme="minorHAnsi" w:hAnsiTheme="minorHAnsi"/>
          <w:szCs w:val="22"/>
        </w:rPr>
        <w:t xml:space="preserve"> Smith, the biology representative, indicated two problems: The survey did not yield an even sample of responses across disciplines (some disciplines had as many as four people responding to the survey).  He suggested a program-specific approach to evaluate which programs benefit from the minor and perhaps have something flexible for individual departments.</w:t>
      </w:r>
    </w:p>
    <w:p w14:paraId="2377973E" w14:textId="1006B9E4" w:rsidR="00834DA3" w:rsidRPr="00317D2C" w:rsidRDefault="00490CDE" w:rsidP="00317D2C">
      <w:pPr>
        <w:spacing w:after="220"/>
        <w:ind w:left="360"/>
        <w:rPr>
          <w:rFonts w:asciiTheme="minorHAnsi" w:hAnsiTheme="minorHAnsi"/>
          <w:szCs w:val="22"/>
        </w:rPr>
      </w:pPr>
      <w:r w:rsidRPr="00317D2C">
        <w:rPr>
          <w:rFonts w:asciiTheme="minorHAnsi" w:hAnsiTheme="minorHAnsi"/>
          <w:szCs w:val="22"/>
        </w:rPr>
        <w:t xml:space="preserve">Jody </w:t>
      </w:r>
      <w:r w:rsidR="00317D2C">
        <w:rPr>
          <w:rFonts w:asciiTheme="minorHAnsi" w:hAnsiTheme="minorHAnsi"/>
          <w:szCs w:val="22"/>
        </w:rPr>
        <w:t xml:space="preserve">asked whether we should take a more global approach and consider what an </w:t>
      </w:r>
      <w:r w:rsidRPr="00317D2C">
        <w:rPr>
          <w:rFonts w:asciiTheme="minorHAnsi" w:hAnsiTheme="minorHAnsi"/>
          <w:szCs w:val="22"/>
        </w:rPr>
        <w:t>IU degree mean</w:t>
      </w:r>
      <w:r w:rsidR="00317D2C">
        <w:rPr>
          <w:rFonts w:asciiTheme="minorHAnsi" w:hAnsiTheme="minorHAnsi"/>
          <w:szCs w:val="22"/>
        </w:rPr>
        <w:t xml:space="preserve">s and evaluate the </w:t>
      </w:r>
      <w:r w:rsidRPr="00317D2C">
        <w:rPr>
          <w:rFonts w:asciiTheme="minorHAnsi" w:hAnsiTheme="minorHAnsi"/>
          <w:szCs w:val="22"/>
        </w:rPr>
        <w:t xml:space="preserve">role of the minor within the context </w:t>
      </w:r>
      <w:r w:rsidR="00317D2C">
        <w:rPr>
          <w:rFonts w:asciiTheme="minorHAnsi" w:hAnsiTheme="minorHAnsi"/>
          <w:szCs w:val="22"/>
        </w:rPr>
        <w:t>of a PhD from</w:t>
      </w:r>
      <w:r w:rsidRPr="00317D2C">
        <w:rPr>
          <w:rFonts w:asciiTheme="minorHAnsi" w:hAnsiTheme="minorHAnsi"/>
          <w:szCs w:val="22"/>
        </w:rPr>
        <w:t xml:space="preserve"> IU</w:t>
      </w:r>
      <w:r w:rsidR="00317D2C">
        <w:rPr>
          <w:rFonts w:asciiTheme="minorHAnsi" w:hAnsiTheme="minorHAnsi"/>
          <w:szCs w:val="22"/>
        </w:rPr>
        <w:t xml:space="preserve">.  </w:t>
      </w:r>
      <w:r w:rsidRPr="00317D2C">
        <w:rPr>
          <w:rFonts w:asciiTheme="minorHAnsi" w:hAnsiTheme="minorHAnsi"/>
          <w:szCs w:val="22"/>
        </w:rPr>
        <w:t>Qualitative data did bring up the issue that the minor requirement is a distinguishing factor in the IU degree.  Margaret would like individual programs to deal with how a “minor” might be integrated into their program; give flexibility. Millie</w:t>
      </w:r>
      <w:r w:rsidR="00317D2C">
        <w:rPr>
          <w:rFonts w:asciiTheme="minorHAnsi" w:hAnsiTheme="minorHAnsi"/>
          <w:szCs w:val="22"/>
        </w:rPr>
        <w:t xml:space="preserve"> suggested polling the students.</w:t>
      </w:r>
    </w:p>
    <w:p w14:paraId="3D15A31B" w14:textId="769A674D" w:rsidR="00490CDE" w:rsidRPr="00317D2C" w:rsidRDefault="00317D2C" w:rsidP="00317D2C">
      <w:pPr>
        <w:spacing w:after="220"/>
        <w:ind w:left="360"/>
        <w:rPr>
          <w:rFonts w:asciiTheme="minorHAnsi" w:hAnsiTheme="minorHAnsi"/>
          <w:szCs w:val="22"/>
        </w:rPr>
      </w:pPr>
      <w:r>
        <w:rPr>
          <w:rFonts w:asciiTheme="minorHAnsi" w:hAnsiTheme="minorHAnsi"/>
          <w:szCs w:val="22"/>
        </w:rPr>
        <w:t xml:space="preserve">Troy indicated we should perhaps not </w:t>
      </w:r>
      <w:r w:rsidR="00490CDE" w:rsidRPr="00317D2C">
        <w:rPr>
          <w:rFonts w:asciiTheme="minorHAnsi" w:hAnsiTheme="minorHAnsi"/>
          <w:szCs w:val="22"/>
        </w:rPr>
        <w:t>get rid of the minor in entirety</w:t>
      </w:r>
      <w:r>
        <w:rPr>
          <w:rFonts w:asciiTheme="minorHAnsi" w:hAnsiTheme="minorHAnsi"/>
          <w:szCs w:val="22"/>
        </w:rPr>
        <w:t xml:space="preserve">, but we should carefully consider that it is not </w:t>
      </w:r>
      <w:r w:rsidR="00490CDE" w:rsidRPr="00317D2C">
        <w:rPr>
          <w:rFonts w:asciiTheme="minorHAnsi" w:hAnsiTheme="minorHAnsi"/>
          <w:szCs w:val="22"/>
        </w:rPr>
        <w:t xml:space="preserve">serving a lot of </w:t>
      </w:r>
      <w:r>
        <w:rPr>
          <w:rFonts w:asciiTheme="minorHAnsi" w:hAnsiTheme="minorHAnsi"/>
          <w:szCs w:val="22"/>
        </w:rPr>
        <w:t xml:space="preserve">N&amp;M </w:t>
      </w:r>
      <w:r w:rsidR="00490CDE" w:rsidRPr="00317D2C">
        <w:rPr>
          <w:rFonts w:asciiTheme="minorHAnsi" w:hAnsiTheme="minorHAnsi"/>
          <w:szCs w:val="22"/>
        </w:rPr>
        <w:t xml:space="preserve">programs.  </w:t>
      </w:r>
    </w:p>
    <w:p w14:paraId="7DB0021C" w14:textId="1A4169C5" w:rsidR="00490CDE" w:rsidRPr="00317D2C" w:rsidRDefault="00490CDE" w:rsidP="00317D2C">
      <w:pPr>
        <w:spacing w:after="220"/>
        <w:ind w:left="360"/>
        <w:rPr>
          <w:rFonts w:asciiTheme="minorHAnsi" w:hAnsiTheme="minorHAnsi"/>
          <w:szCs w:val="22"/>
        </w:rPr>
      </w:pPr>
      <w:r w:rsidRPr="00317D2C">
        <w:rPr>
          <w:rFonts w:asciiTheme="minorHAnsi" w:hAnsiTheme="minorHAnsi"/>
          <w:szCs w:val="22"/>
        </w:rPr>
        <w:t xml:space="preserve">Margaret would like to consider potential revisions of the policy, rather than just eliminating it.  </w:t>
      </w:r>
    </w:p>
    <w:p w14:paraId="7C5CC1EF" w14:textId="5671531F" w:rsidR="00490CDE" w:rsidRPr="00317D2C" w:rsidRDefault="00490CDE" w:rsidP="00317D2C">
      <w:pPr>
        <w:spacing w:after="220"/>
        <w:ind w:left="360"/>
        <w:rPr>
          <w:rFonts w:asciiTheme="minorHAnsi" w:hAnsiTheme="minorHAnsi"/>
          <w:szCs w:val="22"/>
        </w:rPr>
      </w:pPr>
      <w:r w:rsidRPr="00317D2C">
        <w:rPr>
          <w:rFonts w:asciiTheme="minorHAnsi" w:hAnsiTheme="minorHAnsi"/>
          <w:szCs w:val="22"/>
        </w:rPr>
        <w:t>Will resume this discussion next meeting.</w:t>
      </w:r>
    </w:p>
    <w:p w14:paraId="68799D21" w14:textId="1D4C7CA0" w:rsidR="004D4E03" w:rsidRPr="00317D2C" w:rsidRDefault="00B97D94" w:rsidP="00317D2C">
      <w:pPr>
        <w:numPr>
          <w:ilvl w:val="0"/>
          <w:numId w:val="28"/>
        </w:numPr>
        <w:spacing w:after="220"/>
        <w:rPr>
          <w:rFonts w:asciiTheme="minorHAnsi" w:hAnsiTheme="minorHAnsi"/>
          <w:szCs w:val="22"/>
        </w:rPr>
      </w:pPr>
      <w:r w:rsidRPr="00317D2C">
        <w:rPr>
          <w:rFonts w:asciiTheme="minorHAnsi" w:hAnsiTheme="minorHAnsi"/>
          <w:szCs w:val="22"/>
        </w:rPr>
        <w:t>Adjournment</w:t>
      </w:r>
      <w:r w:rsidR="00317D2C">
        <w:rPr>
          <w:rFonts w:asciiTheme="minorHAnsi" w:hAnsiTheme="minorHAnsi"/>
          <w:szCs w:val="22"/>
        </w:rPr>
        <w:t xml:space="preserve"> at 5:00</w:t>
      </w:r>
    </w:p>
    <w:p w14:paraId="333B1ABC" w14:textId="76512C96" w:rsidR="007B25D3" w:rsidRPr="00317D2C" w:rsidRDefault="00417209" w:rsidP="007B25D3">
      <w:pPr>
        <w:spacing w:line="480" w:lineRule="auto"/>
        <w:rPr>
          <w:rFonts w:asciiTheme="minorHAnsi" w:hAnsiTheme="minorHAnsi"/>
          <w:i/>
          <w:szCs w:val="22"/>
        </w:rPr>
      </w:pPr>
      <w:r w:rsidRPr="00317D2C">
        <w:rPr>
          <w:rFonts w:asciiTheme="minorHAnsi" w:hAnsiTheme="minorHAnsi"/>
          <w:i/>
          <w:szCs w:val="22"/>
        </w:rPr>
        <w:t xml:space="preserve">Next Meeting:  </w:t>
      </w:r>
      <w:r w:rsidR="007A07F2" w:rsidRPr="00317D2C">
        <w:rPr>
          <w:rFonts w:asciiTheme="minorHAnsi" w:hAnsiTheme="minorHAnsi"/>
          <w:i/>
          <w:szCs w:val="22"/>
        </w:rPr>
        <w:t>April</w:t>
      </w:r>
      <w:r w:rsidR="00576FDA" w:rsidRPr="00317D2C">
        <w:rPr>
          <w:rFonts w:asciiTheme="minorHAnsi" w:hAnsiTheme="minorHAnsi"/>
          <w:i/>
          <w:szCs w:val="22"/>
        </w:rPr>
        <w:t xml:space="preserve"> 2</w:t>
      </w:r>
      <w:r w:rsidR="007A07F2" w:rsidRPr="00317D2C">
        <w:rPr>
          <w:rFonts w:asciiTheme="minorHAnsi" w:hAnsiTheme="minorHAnsi"/>
          <w:i/>
          <w:szCs w:val="22"/>
        </w:rPr>
        <w:t>4</w:t>
      </w:r>
      <w:r w:rsidR="00763819" w:rsidRPr="00317D2C">
        <w:rPr>
          <w:rFonts w:asciiTheme="minorHAnsi" w:hAnsiTheme="minorHAnsi"/>
          <w:i/>
          <w:szCs w:val="22"/>
        </w:rPr>
        <w:t>, 2017</w:t>
      </w:r>
    </w:p>
    <w:sectPr w:rsidR="007B25D3" w:rsidRPr="00317D2C" w:rsidSect="00B33E4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A1"/>
    <w:multiLevelType w:val="hybridMultilevel"/>
    <w:tmpl w:val="5144FEF8"/>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0DC4"/>
    <w:multiLevelType w:val="hybridMultilevel"/>
    <w:tmpl w:val="E8F0F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05CC"/>
    <w:multiLevelType w:val="hybridMultilevel"/>
    <w:tmpl w:val="321EFD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01F0"/>
    <w:multiLevelType w:val="multilevel"/>
    <w:tmpl w:val="8CDA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11C7"/>
    <w:multiLevelType w:val="hybridMultilevel"/>
    <w:tmpl w:val="435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27D2"/>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044AF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B71CA"/>
    <w:multiLevelType w:val="hybridMultilevel"/>
    <w:tmpl w:val="5D54F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62968"/>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6B444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2672AE"/>
    <w:multiLevelType w:val="hybridMultilevel"/>
    <w:tmpl w:val="824AC4E0"/>
    <w:lvl w:ilvl="0" w:tplc="6166E15E">
      <w:start w:val="1"/>
      <w:numFmt w:val="bullet"/>
      <w:lvlText w:val="•"/>
      <w:lvlJc w:val="left"/>
      <w:pPr>
        <w:tabs>
          <w:tab w:val="num" w:pos="720"/>
        </w:tabs>
        <w:ind w:left="720" w:hanging="360"/>
      </w:pPr>
      <w:rPr>
        <w:rFonts w:ascii="Arial" w:hAnsi="Arial" w:hint="default"/>
      </w:rPr>
    </w:lvl>
    <w:lvl w:ilvl="1" w:tplc="815E88C2" w:tentative="1">
      <w:start w:val="1"/>
      <w:numFmt w:val="bullet"/>
      <w:lvlText w:val="•"/>
      <w:lvlJc w:val="left"/>
      <w:pPr>
        <w:tabs>
          <w:tab w:val="num" w:pos="1440"/>
        </w:tabs>
        <w:ind w:left="1440" w:hanging="360"/>
      </w:pPr>
      <w:rPr>
        <w:rFonts w:ascii="Arial" w:hAnsi="Arial" w:hint="default"/>
      </w:rPr>
    </w:lvl>
    <w:lvl w:ilvl="2" w:tplc="09AC59D2" w:tentative="1">
      <w:start w:val="1"/>
      <w:numFmt w:val="bullet"/>
      <w:lvlText w:val="•"/>
      <w:lvlJc w:val="left"/>
      <w:pPr>
        <w:tabs>
          <w:tab w:val="num" w:pos="2160"/>
        </w:tabs>
        <w:ind w:left="2160" w:hanging="360"/>
      </w:pPr>
      <w:rPr>
        <w:rFonts w:ascii="Arial" w:hAnsi="Arial" w:hint="default"/>
      </w:rPr>
    </w:lvl>
    <w:lvl w:ilvl="3" w:tplc="254E8294" w:tentative="1">
      <w:start w:val="1"/>
      <w:numFmt w:val="bullet"/>
      <w:lvlText w:val="•"/>
      <w:lvlJc w:val="left"/>
      <w:pPr>
        <w:tabs>
          <w:tab w:val="num" w:pos="2880"/>
        </w:tabs>
        <w:ind w:left="2880" w:hanging="360"/>
      </w:pPr>
      <w:rPr>
        <w:rFonts w:ascii="Arial" w:hAnsi="Arial" w:hint="default"/>
      </w:rPr>
    </w:lvl>
    <w:lvl w:ilvl="4" w:tplc="0EC4DB66" w:tentative="1">
      <w:start w:val="1"/>
      <w:numFmt w:val="bullet"/>
      <w:lvlText w:val="•"/>
      <w:lvlJc w:val="left"/>
      <w:pPr>
        <w:tabs>
          <w:tab w:val="num" w:pos="3600"/>
        </w:tabs>
        <w:ind w:left="3600" w:hanging="360"/>
      </w:pPr>
      <w:rPr>
        <w:rFonts w:ascii="Arial" w:hAnsi="Arial" w:hint="default"/>
      </w:rPr>
    </w:lvl>
    <w:lvl w:ilvl="5" w:tplc="71B25AE4" w:tentative="1">
      <w:start w:val="1"/>
      <w:numFmt w:val="bullet"/>
      <w:lvlText w:val="•"/>
      <w:lvlJc w:val="left"/>
      <w:pPr>
        <w:tabs>
          <w:tab w:val="num" w:pos="4320"/>
        </w:tabs>
        <w:ind w:left="4320" w:hanging="360"/>
      </w:pPr>
      <w:rPr>
        <w:rFonts w:ascii="Arial" w:hAnsi="Arial" w:hint="default"/>
      </w:rPr>
    </w:lvl>
    <w:lvl w:ilvl="6" w:tplc="6CD0D6AA" w:tentative="1">
      <w:start w:val="1"/>
      <w:numFmt w:val="bullet"/>
      <w:lvlText w:val="•"/>
      <w:lvlJc w:val="left"/>
      <w:pPr>
        <w:tabs>
          <w:tab w:val="num" w:pos="5040"/>
        </w:tabs>
        <w:ind w:left="5040" w:hanging="360"/>
      </w:pPr>
      <w:rPr>
        <w:rFonts w:ascii="Arial" w:hAnsi="Arial" w:hint="default"/>
      </w:rPr>
    </w:lvl>
    <w:lvl w:ilvl="7" w:tplc="D7AEBA44" w:tentative="1">
      <w:start w:val="1"/>
      <w:numFmt w:val="bullet"/>
      <w:lvlText w:val="•"/>
      <w:lvlJc w:val="left"/>
      <w:pPr>
        <w:tabs>
          <w:tab w:val="num" w:pos="5760"/>
        </w:tabs>
        <w:ind w:left="5760" w:hanging="360"/>
      </w:pPr>
      <w:rPr>
        <w:rFonts w:ascii="Arial" w:hAnsi="Arial" w:hint="default"/>
      </w:rPr>
    </w:lvl>
    <w:lvl w:ilvl="8" w:tplc="67DCF62E" w:tentative="1">
      <w:start w:val="1"/>
      <w:numFmt w:val="bullet"/>
      <w:lvlText w:val="•"/>
      <w:lvlJc w:val="left"/>
      <w:pPr>
        <w:tabs>
          <w:tab w:val="num" w:pos="6480"/>
        </w:tabs>
        <w:ind w:left="6480" w:hanging="360"/>
      </w:pPr>
      <w:rPr>
        <w:rFonts w:ascii="Arial" w:hAnsi="Arial" w:hint="default"/>
      </w:rPr>
    </w:lvl>
  </w:abstractNum>
  <w:abstractNum w:abstractNumId="12">
    <w:nsid w:val="26246D6A"/>
    <w:multiLevelType w:val="hybridMultilevel"/>
    <w:tmpl w:val="764E2B9C"/>
    <w:lvl w:ilvl="0" w:tplc="8F6206F4">
      <w:start w:val="1"/>
      <w:numFmt w:val="bullet"/>
      <w:lvlText w:val=" "/>
      <w:lvlJc w:val="left"/>
      <w:pPr>
        <w:tabs>
          <w:tab w:val="num" w:pos="720"/>
        </w:tabs>
        <w:ind w:left="720" w:hanging="360"/>
      </w:pPr>
      <w:rPr>
        <w:rFonts w:ascii="Calibri" w:hAnsi="Calibri" w:hint="default"/>
      </w:rPr>
    </w:lvl>
    <w:lvl w:ilvl="1" w:tplc="1D7CA500">
      <w:numFmt w:val="bullet"/>
      <w:lvlText w:val="◦"/>
      <w:lvlJc w:val="left"/>
      <w:pPr>
        <w:tabs>
          <w:tab w:val="num" w:pos="1440"/>
        </w:tabs>
        <w:ind w:left="1440" w:hanging="360"/>
      </w:pPr>
      <w:rPr>
        <w:rFonts w:ascii="Calibri" w:hAnsi="Calibri" w:hint="default"/>
      </w:rPr>
    </w:lvl>
    <w:lvl w:ilvl="2" w:tplc="A21A6A2E" w:tentative="1">
      <w:start w:val="1"/>
      <w:numFmt w:val="bullet"/>
      <w:lvlText w:val=" "/>
      <w:lvlJc w:val="left"/>
      <w:pPr>
        <w:tabs>
          <w:tab w:val="num" w:pos="2160"/>
        </w:tabs>
        <w:ind w:left="2160" w:hanging="360"/>
      </w:pPr>
      <w:rPr>
        <w:rFonts w:ascii="Calibri" w:hAnsi="Calibri" w:hint="default"/>
      </w:rPr>
    </w:lvl>
    <w:lvl w:ilvl="3" w:tplc="C688D54E" w:tentative="1">
      <w:start w:val="1"/>
      <w:numFmt w:val="bullet"/>
      <w:lvlText w:val=" "/>
      <w:lvlJc w:val="left"/>
      <w:pPr>
        <w:tabs>
          <w:tab w:val="num" w:pos="2880"/>
        </w:tabs>
        <w:ind w:left="2880" w:hanging="360"/>
      </w:pPr>
      <w:rPr>
        <w:rFonts w:ascii="Calibri" w:hAnsi="Calibri" w:hint="default"/>
      </w:rPr>
    </w:lvl>
    <w:lvl w:ilvl="4" w:tplc="B120BB98" w:tentative="1">
      <w:start w:val="1"/>
      <w:numFmt w:val="bullet"/>
      <w:lvlText w:val=" "/>
      <w:lvlJc w:val="left"/>
      <w:pPr>
        <w:tabs>
          <w:tab w:val="num" w:pos="3600"/>
        </w:tabs>
        <w:ind w:left="3600" w:hanging="360"/>
      </w:pPr>
      <w:rPr>
        <w:rFonts w:ascii="Calibri" w:hAnsi="Calibri" w:hint="default"/>
      </w:rPr>
    </w:lvl>
    <w:lvl w:ilvl="5" w:tplc="3AE48DD2" w:tentative="1">
      <w:start w:val="1"/>
      <w:numFmt w:val="bullet"/>
      <w:lvlText w:val=" "/>
      <w:lvlJc w:val="left"/>
      <w:pPr>
        <w:tabs>
          <w:tab w:val="num" w:pos="4320"/>
        </w:tabs>
        <w:ind w:left="4320" w:hanging="360"/>
      </w:pPr>
      <w:rPr>
        <w:rFonts w:ascii="Calibri" w:hAnsi="Calibri" w:hint="default"/>
      </w:rPr>
    </w:lvl>
    <w:lvl w:ilvl="6" w:tplc="5E2412EE" w:tentative="1">
      <w:start w:val="1"/>
      <w:numFmt w:val="bullet"/>
      <w:lvlText w:val=" "/>
      <w:lvlJc w:val="left"/>
      <w:pPr>
        <w:tabs>
          <w:tab w:val="num" w:pos="5040"/>
        </w:tabs>
        <w:ind w:left="5040" w:hanging="360"/>
      </w:pPr>
      <w:rPr>
        <w:rFonts w:ascii="Calibri" w:hAnsi="Calibri" w:hint="default"/>
      </w:rPr>
    </w:lvl>
    <w:lvl w:ilvl="7" w:tplc="7F462988" w:tentative="1">
      <w:start w:val="1"/>
      <w:numFmt w:val="bullet"/>
      <w:lvlText w:val=" "/>
      <w:lvlJc w:val="left"/>
      <w:pPr>
        <w:tabs>
          <w:tab w:val="num" w:pos="5760"/>
        </w:tabs>
        <w:ind w:left="5760" w:hanging="360"/>
      </w:pPr>
      <w:rPr>
        <w:rFonts w:ascii="Calibri" w:hAnsi="Calibri" w:hint="default"/>
      </w:rPr>
    </w:lvl>
    <w:lvl w:ilvl="8" w:tplc="A36863D0" w:tentative="1">
      <w:start w:val="1"/>
      <w:numFmt w:val="bullet"/>
      <w:lvlText w:val=" "/>
      <w:lvlJc w:val="left"/>
      <w:pPr>
        <w:tabs>
          <w:tab w:val="num" w:pos="6480"/>
        </w:tabs>
        <w:ind w:left="6480" w:hanging="360"/>
      </w:pPr>
      <w:rPr>
        <w:rFonts w:ascii="Calibri" w:hAnsi="Calibri" w:hint="default"/>
      </w:rPr>
    </w:lvl>
  </w:abstractNum>
  <w:abstractNum w:abstractNumId="13">
    <w:nsid w:val="277906A0"/>
    <w:multiLevelType w:val="hybridMultilevel"/>
    <w:tmpl w:val="C9844FD2"/>
    <w:lvl w:ilvl="0" w:tplc="7E7AAA56">
      <w:start w:val="1"/>
      <w:numFmt w:val="bullet"/>
      <w:lvlText w:val="•"/>
      <w:lvlJc w:val="left"/>
      <w:pPr>
        <w:tabs>
          <w:tab w:val="num" w:pos="720"/>
        </w:tabs>
        <w:ind w:left="720" w:hanging="360"/>
      </w:pPr>
      <w:rPr>
        <w:rFonts w:ascii="Arial" w:hAnsi="Arial" w:hint="default"/>
      </w:rPr>
    </w:lvl>
    <w:lvl w:ilvl="1" w:tplc="2D046EE0" w:tentative="1">
      <w:start w:val="1"/>
      <w:numFmt w:val="bullet"/>
      <w:lvlText w:val="•"/>
      <w:lvlJc w:val="left"/>
      <w:pPr>
        <w:tabs>
          <w:tab w:val="num" w:pos="1440"/>
        </w:tabs>
        <w:ind w:left="1440" w:hanging="360"/>
      </w:pPr>
      <w:rPr>
        <w:rFonts w:ascii="Arial" w:hAnsi="Arial" w:hint="default"/>
      </w:rPr>
    </w:lvl>
    <w:lvl w:ilvl="2" w:tplc="FEBE8B8A" w:tentative="1">
      <w:start w:val="1"/>
      <w:numFmt w:val="bullet"/>
      <w:lvlText w:val="•"/>
      <w:lvlJc w:val="left"/>
      <w:pPr>
        <w:tabs>
          <w:tab w:val="num" w:pos="2160"/>
        </w:tabs>
        <w:ind w:left="2160" w:hanging="360"/>
      </w:pPr>
      <w:rPr>
        <w:rFonts w:ascii="Arial" w:hAnsi="Arial" w:hint="default"/>
      </w:rPr>
    </w:lvl>
    <w:lvl w:ilvl="3" w:tplc="CDD01E00" w:tentative="1">
      <w:start w:val="1"/>
      <w:numFmt w:val="bullet"/>
      <w:lvlText w:val="•"/>
      <w:lvlJc w:val="left"/>
      <w:pPr>
        <w:tabs>
          <w:tab w:val="num" w:pos="2880"/>
        </w:tabs>
        <w:ind w:left="2880" w:hanging="360"/>
      </w:pPr>
      <w:rPr>
        <w:rFonts w:ascii="Arial" w:hAnsi="Arial" w:hint="default"/>
      </w:rPr>
    </w:lvl>
    <w:lvl w:ilvl="4" w:tplc="5B00A2A2" w:tentative="1">
      <w:start w:val="1"/>
      <w:numFmt w:val="bullet"/>
      <w:lvlText w:val="•"/>
      <w:lvlJc w:val="left"/>
      <w:pPr>
        <w:tabs>
          <w:tab w:val="num" w:pos="3600"/>
        </w:tabs>
        <w:ind w:left="3600" w:hanging="360"/>
      </w:pPr>
      <w:rPr>
        <w:rFonts w:ascii="Arial" w:hAnsi="Arial" w:hint="default"/>
      </w:rPr>
    </w:lvl>
    <w:lvl w:ilvl="5" w:tplc="A53C8D4C" w:tentative="1">
      <w:start w:val="1"/>
      <w:numFmt w:val="bullet"/>
      <w:lvlText w:val="•"/>
      <w:lvlJc w:val="left"/>
      <w:pPr>
        <w:tabs>
          <w:tab w:val="num" w:pos="4320"/>
        </w:tabs>
        <w:ind w:left="4320" w:hanging="360"/>
      </w:pPr>
      <w:rPr>
        <w:rFonts w:ascii="Arial" w:hAnsi="Arial" w:hint="default"/>
      </w:rPr>
    </w:lvl>
    <w:lvl w:ilvl="6" w:tplc="229867D8" w:tentative="1">
      <w:start w:val="1"/>
      <w:numFmt w:val="bullet"/>
      <w:lvlText w:val="•"/>
      <w:lvlJc w:val="left"/>
      <w:pPr>
        <w:tabs>
          <w:tab w:val="num" w:pos="5040"/>
        </w:tabs>
        <w:ind w:left="5040" w:hanging="360"/>
      </w:pPr>
      <w:rPr>
        <w:rFonts w:ascii="Arial" w:hAnsi="Arial" w:hint="default"/>
      </w:rPr>
    </w:lvl>
    <w:lvl w:ilvl="7" w:tplc="479A6C4C" w:tentative="1">
      <w:start w:val="1"/>
      <w:numFmt w:val="bullet"/>
      <w:lvlText w:val="•"/>
      <w:lvlJc w:val="left"/>
      <w:pPr>
        <w:tabs>
          <w:tab w:val="num" w:pos="5760"/>
        </w:tabs>
        <w:ind w:left="5760" w:hanging="360"/>
      </w:pPr>
      <w:rPr>
        <w:rFonts w:ascii="Arial" w:hAnsi="Arial" w:hint="default"/>
      </w:rPr>
    </w:lvl>
    <w:lvl w:ilvl="8" w:tplc="0D32AC78" w:tentative="1">
      <w:start w:val="1"/>
      <w:numFmt w:val="bullet"/>
      <w:lvlText w:val="•"/>
      <w:lvlJc w:val="left"/>
      <w:pPr>
        <w:tabs>
          <w:tab w:val="num" w:pos="6480"/>
        </w:tabs>
        <w:ind w:left="6480" w:hanging="360"/>
      </w:pPr>
      <w:rPr>
        <w:rFonts w:ascii="Arial" w:hAnsi="Arial" w:hint="default"/>
      </w:rPr>
    </w:lvl>
  </w:abstractNum>
  <w:abstractNum w:abstractNumId="14">
    <w:nsid w:val="2DB06AF1"/>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8B1D59"/>
    <w:multiLevelType w:val="hybridMultilevel"/>
    <w:tmpl w:val="720EEF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E055D"/>
    <w:multiLevelType w:val="hybridMultilevel"/>
    <w:tmpl w:val="3A0C4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3028E"/>
    <w:multiLevelType w:val="hybridMultilevel"/>
    <w:tmpl w:val="751E9A9E"/>
    <w:lvl w:ilvl="0" w:tplc="50449172">
      <w:start w:val="1"/>
      <w:numFmt w:val="bullet"/>
      <w:lvlText w:val="•"/>
      <w:lvlJc w:val="left"/>
      <w:pPr>
        <w:tabs>
          <w:tab w:val="num" w:pos="720"/>
        </w:tabs>
        <w:ind w:left="720" w:hanging="360"/>
      </w:pPr>
      <w:rPr>
        <w:rFonts w:ascii="Arial" w:hAnsi="Arial" w:hint="default"/>
      </w:rPr>
    </w:lvl>
    <w:lvl w:ilvl="1" w:tplc="6986AD46" w:tentative="1">
      <w:start w:val="1"/>
      <w:numFmt w:val="bullet"/>
      <w:lvlText w:val="•"/>
      <w:lvlJc w:val="left"/>
      <w:pPr>
        <w:tabs>
          <w:tab w:val="num" w:pos="1440"/>
        </w:tabs>
        <w:ind w:left="1440" w:hanging="360"/>
      </w:pPr>
      <w:rPr>
        <w:rFonts w:ascii="Arial" w:hAnsi="Arial" w:hint="default"/>
      </w:rPr>
    </w:lvl>
    <w:lvl w:ilvl="2" w:tplc="E924A762" w:tentative="1">
      <w:start w:val="1"/>
      <w:numFmt w:val="bullet"/>
      <w:lvlText w:val="•"/>
      <w:lvlJc w:val="left"/>
      <w:pPr>
        <w:tabs>
          <w:tab w:val="num" w:pos="2160"/>
        </w:tabs>
        <w:ind w:left="2160" w:hanging="360"/>
      </w:pPr>
      <w:rPr>
        <w:rFonts w:ascii="Arial" w:hAnsi="Arial" w:hint="default"/>
      </w:rPr>
    </w:lvl>
    <w:lvl w:ilvl="3" w:tplc="0AE41D18" w:tentative="1">
      <w:start w:val="1"/>
      <w:numFmt w:val="bullet"/>
      <w:lvlText w:val="•"/>
      <w:lvlJc w:val="left"/>
      <w:pPr>
        <w:tabs>
          <w:tab w:val="num" w:pos="2880"/>
        </w:tabs>
        <w:ind w:left="2880" w:hanging="360"/>
      </w:pPr>
      <w:rPr>
        <w:rFonts w:ascii="Arial" w:hAnsi="Arial" w:hint="default"/>
      </w:rPr>
    </w:lvl>
    <w:lvl w:ilvl="4" w:tplc="7AEAECBA" w:tentative="1">
      <w:start w:val="1"/>
      <w:numFmt w:val="bullet"/>
      <w:lvlText w:val="•"/>
      <w:lvlJc w:val="left"/>
      <w:pPr>
        <w:tabs>
          <w:tab w:val="num" w:pos="3600"/>
        </w:tabs>
        <w:ind w:left="3600" w:hanging="360"/>
      </w:pPr>
      <w:rPr>
        <w:rFonts w:ascii="Arial" w:hAnsi="Arial" w:hint="default"/>
      </w:rPr>
    </w:lvl>
    <w:lvl w:ilvl="5" w:tplc="363CF068" w:tentative="1">
      <w:start w:val="1"/>
      <w:numFmt w:val="bullet"/>
      <w:lvlText w:val="•"/>
      <w:lvlJc w:val="left"/>
      <w:pPr>
        <w:tabs>
          <w:tab w:val="num" w:pos="4320"/>
        </w:tabs>
        <w:ind w:left="4320" w:hanging="360"/>
      </w:pPr>
      <w:rPr>
        <w:rFonts w:ascii="Arial" w:hAnsi="Arial" w:hint="default"/>
      </w:rPr>
    </w:lvl>
    <w:lvl w:ilvl="6" w:tplc="68701FB6" w:tentative="1">
      <w:start w:val="1"/>
      <w:numFmt w:val="bullet"/>
      <w:lvlText w:val="•"/>
      <w:lvlJc w:val="left"/>
      <w:pPr>
        <w:tabs>
          <w:tab w:val="num" w:pos="5040"/>
        </w:tabs>
        <w:ind w:left="5040" w:hanging="360"/>
      </w:pPr>
      <w:rPr>
        <w:rFonts w:ascii="Arial" w:hAnsi="Arial" w:hint="default"/>
      </w:rPr>
    </w:lvl>
    <w:lvl w:ilvl="7" w:tplc="E81E4320" w:tentative="1">
      <w:start w:val="1"/>
      <w:numFmt w:val="bullet"/>
      <w:lvlText w:val="•"/>
      <w:lvlJc w:val="left"/>
      <w:pPr>
        <w:tabs>
          <w:tab w:val="num" w:pos="5760"/>
        </w:tabs>
        <w:ind w:left="5760" w:hanging="360"/>
      </w:pPr>
      <w:rPr>
        <w:rFonts w:ascii="Arial" w:hAnsi="Arial" w:hint="default"/>
      </w:rPr>
    </w:lvl>
    <w:lvl w:ilvl="8" w:tplc="84D208FA" w:tentative="1">
      <w:start w:val="1"/>
      <w:numFmt w:val="bullet"/>
      <w:lvlText w:val="•"/>
      <w:lvlJc w:val="left"/>
      <w:pPr>
        <w:tabs>
          <w:tab w:val="num" w:pos="6480"/>
        </w:tabs>
        <w:ind w:left="6480" w:hanging="360"/>
      </w:pPr>
      <w:rPr>
        <w:rFonts w:ascii="Arial" w:hAnsi="Arial" w:hint="default"/>
      </w:rPr>
    </w:lvl>
  </w:abstractNum>
  <w:abstractNum w:abstractNumId="18">
    <w:nsid w:val="35B46A3C"/>
    <w:multiLevelType w:val="multilevel"/>
    <w:tmpl w:val="C734C1AE"/>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nsid w:val="39D14845"/>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9B6BCB"/>
    <w:multiLevelType w:val="hybridMultilevel"/>
    <w:tmpl w:val="132CCFF0"/>
    <w:lvl w:ilvl="0" w:tplc="0409000F">
      <w:start w:val="1"/>
      <w:numFmt w:val="decimal"/>
      <w:lvlText w:val="%1."/>
      <w:lvlJc w:val="left"/>
      <w:pPr>
        <w:ind w:left="720" w:hanging="360"/>
      </w:pPr>
      <w:rPr>
        <w:rFonts w:hint="default"/>
      </w:rPr>
    </w:lvl>
    <w:lvl w:ilvl="1" w:tplc="BA7474C6">
      <w:start w:val="1"/>
      <w:numFmt w:val="lowerLetter"/>
      <w:lvlText w:val="%2."/>
      <w:lvlJc w:val="left"/>
      <w:pPr>
        <w:ind w:left="720" w:hanging="360"/>
      </w:pPr>
      <w:rPr>
        <w:rFonts w:hint="default"/>
      </w:rPr>
    </w:lvl>
    <w:lvl w:ilvl="2" w:tplc="ABE29542">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F56FD"/>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441695"/>
    <w:multiLevelType w:val="multilevel"/>
    <w:tmpl w:val="6DC8026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396EEE"/>
    <w:multiLevelType w:val="hybridMultilevel"/>
    <w:tmpl w:val="B9F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C72D4"/>
    <w:multiLevelType w:val="multilevel"/>
    <w:tmpl w:val="321EFD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B9F2F62"/>
    <w:multiLevelType w:val="hybridMultilevel"/>
    <w:tmpl w:val="10329D02"/>
    <w:lvl w:ilvl="0" w:tplc="00249CA6">
      <w:start w:val="1"/>
      <w:numFmt w:val="bullet"/>
      <w:lvlText w:val="•"/>
      <w:lvlJc w:val="left"/>
      <w:pPr>
        <w:tabs>
          <w:tab w:val="num" w:pos="720"/>
        </w:tabs>
        <w:ind w:left="720" w:hanging="360"/>
      </w:pPr>
      <w:rPr>
        <w:rFonts w:ascii="Arial" w:hAnsi="Arial" w:hint="default"/>
      </w:rPr>
    </w:lvl>
    <w:lvl w:ilvl="1" w:tplc="02945232" w:tentative="1">
      <w:start w:val="1"/>
      <w:numFmt w:val="bullet"/>
      <w:lvlText w:val="•"/>
      <w:lvlJc w:val="left"/>
      <w:pPr>
        <w:tabs>
          <w:tab w:val="num" w:pos="1440"/>
        </w:tabs>
        <w:ind w:left="1440" w:hanging="360"/>
      </w:pPr>
      <w:rPr>
        <w:rFonts w:ascii="Arial" w:hAnsi="Arial" w:hint="default"/>
      </w:rPr>
    </w:lvl>
    <w:lvl w:ilvl="2" w:tplc="BABEB6EE" w:tentative="1">
      <w:start w:val="1"/>
      <w:numFmt w:val="bullet"/>
      <w:lvlText w:val="•"/>
      <w:lvlJc w:val="left"/>
      <w:pPr>
        <w:tabs>
          <w:tab w:val="num" w:pos="2160"/>
        </w:tabs>
        <w:ind w:left="2160" w:hanging="360"/>
      </w:pPr>
      <w:rPr>
        <w:rFonts w:ascii="Arial" w:hAnsi="Arial" w:hint="default"/>
      </w:rPr>
    </w:lvl>
    <w:lvl w:ilvl="3" w:tplc="813200C4" w:tentative="1">
      <w:start w:val="1"/>
      <w:numFmt w:val="bullet"/>
      <w:lvlText w:val="•"/>
      <w:lvlJc w:val="left"/>
      <w:pPr>
        <w:tabs>
          <w:tab w:val="num" w:pos="2880"/>
        </w:tabs>
        <w:ind w:left="2880" w:hanging="360"/>
      </w:pPr>
      <w:rPr>
        <w:rFonts w:ascii="Arial" w:hAnsi="Arial" w:hint="default"/>
      </w:rPr>
    </w:lvl>
    <w:lvl w:ilvl="4" w:tplc="C43E0CFC" w:tentative="1">
      <w:start w:val="1"/>
      <w:numFmt w:val="bullet"/>
      <w:lvlText w:val="•"/>
      <w:lvlJc w:val="left"/>
      <w:pPr>
        <w:tabs>
          <w:tab w:val="num" w:pos="3600"/>
        </w:tabs>
        <w:ind w:left="3600" w:hanging="360"/>
      </w:pPr>
      <w:rPr>
        <w:rFonts w:ascii="Arial" w:hAnsi="Arial" w:hint="default"/>
      </w:rPr>
    </w:lvl>
    <w:lvl w:ilvl="5" w:tplc="79BA38BC" w:tentative="1">
      <w:start w:val="1"/>
      <w:numFmt w:val="bullet"/>
      <w:lvlText w:val="•"/>
      <w:lvlJc w:val="left"/>
      <w:pPr>
        <w:tabs>
          <w:tab w:val="num" w:pos="4320"/>
        </w:tabs>
        <w:ind w:left="4320" w:hanging="360"/>
      </w:pPr>
      <w:rPr>
        <w:rFonts w:ascii="Arial" w:hAnsi="Arial" w:hint="default"/>
      </w:rPr>
    </w:lvl>
    <w:lvl w:ilvl="6" w:tplc="D1D0A468" w:tentative="1">
      <w:start w:val="1"/>
      <w:numFmt w:val="bullet"/>
      <w:lvlText w:val="•"/>
      <w:lvlJc w:val="left"/>
      <w:pPr>
        <w:tabs>
          <w:tab w:val="num" w:pos="5040"/>
        </w:tabs>
        <w:ind w:left="5040" w:hanging="360"/>
      </w:pPr>
      <w:rPr>
        <w:rFonts w:ascii="Arial" w:hAnsi="Arial" w:hint="default"/>
      </w:rPr>
    </w:lvl>
    <w:lvl w:ilvl="7" w:tplc="ACACDF22" w:tentative="1">
      <w:start w:val="1"/>
      <w:numFmt w:val="bullet"/>
      <w:lvlText w:val="•"/>
      <w:lvlJc w:val="left"/>
      <w:pPr>
        <w:tabs>
          <w:tab w:val="num" w:pos="5760"/>
        </w:tabs>
        <w:ind w:left="5760" w:hanging="360"/>
      </w:pPr>
      <w:rPr>
        <w:rFonts w:ascii="Arial" w:hAnsi="Arial" w:hint="default"/>
      </w:rPr>
    </w:lvl>
    <w:lvl w:ilvl="8" w:tplc="BAC80058" w:tentative="1">
      <w:start w:val="1"/>
      <w:numFmt w:val="bullet"/>
      <w:lvlText w:val="•"/>
      <w:lvlJc w:val="left"/>
      <w:pPr>
        <w:tabs>
          <w:tab w:val="num" w:pos="6480"/>
        </w:tabs>
        <w:ind w:left="6480" w:hanging="360"/>
      </w:pPr>
      <w:rPr>
        <w:rFonts w:ascii="Arial" w:hAnsi="Arial" w:hint="default"/>
      </w:rPr>
    </w:lvl>
  </w:abstractNum>
  <w:abstractNum w:abstractNumId="27">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D9483D"/>
    <w:multiLevelType w:val="hybridMultilevel"/>
    <w:tmpl w:val="330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E7E6D"/>
    <w:multiLevelType w:val="hybridMultilevel"/>
    <w:tmpl w:val="FF249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E3778"/>
    <w:multiLevelType w:val="multilevel"/>
    <w:tmpl w:val="00F4F5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135F2F"/>
    <w:multiLevelType w:val="hybridMultilevel"/>
    <w:tmpl w:val="2EDC3BF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E340E"/>
    <w:multiLevelType w:val="hybridMultilevel"/>
    <w:tmpl w:val="68CA881A"/>
    <w:lvl w:ilvl="0" w:tplc="BAB66112">
      <w:start w:val="1"/>
      <w:numFmt w:val="bullet"/>
      <w:lvlText w:val="•"/>
      <w:lvlJc w:val="left"/>
      <w:pPr>
        <w:tabs>
          <w:tab w:val="num" w:pos="720"/>
        </w:tabs>
        <w:ind w:left="720" w:hanging="360"/>
      </w:pPr>
      <w:rPr>
        <w:rFonts w:ascii="Arial" w:hAnsi="Arial" w:hint="default"/>
      </w:rPr>
    </w:lvl>
    <w:lvl w:ilvl="1" w:tplc="5EE03BB8" w:tentative="1">
      <w:start w:val="1"/>
      <w:numFmt w:val="bullet"/>
      <w:lvlText w:val="•"/>
      <w:lvlJc w:val="left"/>
      <w:pPr>
        <w:tabs>
          <w:tab w:val="num" w:pos="1440"/>
        </w:tabs>
        <w:ind w:left="1440" w:hanging="360"/>
      </w:pPr>
      <w:rPr>
        <w:rFonts w:ascii="Arial" w:hAnsi="Arial" w:hint="default"/>
      </w:rPr>
    </w:lvl>
    <w:lvl w:ilvl="2" w:tplc="94D8BCAC" w:tentative="1">
      <w:start w:val="1"/>
      <w:numFmt w:val="bullet"/>
      <w:lvlText w:val="•"/>
      <w:lvlJc w:val="left"/>
      <w:pPr>
        <w:tabs>
          <w:tab w:val="num" w:pos="2160"/>
        </w:tabs>
        <w:ind w:left="2160" w:hanging="360"/>
      </w:pPr>
      <w:rPr>
        <w:rFonts w:ascii="Arial" w:hAnsi="Arial" w:hint="default"/>
      </w:rPr>
    </w:lvl>
    <w:lvl w:ilvl="3" w:tplc="AC5CF39A" w:tentative="1">
      <w:start w:val="1"/>
      <w:numFmt w:val="bullet"/>
      <w:lvlText w:val="•"/>
      <w:lvlJc w:val="left"/>
      <w:pPr>
        <w:tabs>
          <w:tab w:val="num" w:pos="2880"/>
        </w:tabs>
        <w:ind w:left="2880" w:hanging="360"/>
      </w:pPr>
      <w:rPr>
        <w:rFonts w:ascii="Arial" w:hAnsi="Arial" w:hint="default"/>
      </w:rPr>
    </w:lvl>
    <w:lvl w:ilvl="4" w:tplc="156AC9E2" w:tentative="1">
      <w:start w:val="1"/>
      <w:numFmt w:val="bullet"/>
      <w:lvlText w:val="•"/>
      <w:lvlJc w:val="left"/>
      <w:pPr>
        <w:tabs>
          <w:tab w:val="num" w:pos="3600"/>
        </w:tabs>
        <w:ind w:left="3600" w:hanging="360"/>
      </w:pPr>
      <w:rPr>
        <w:rFonts w:ascii="Arial" w:hAnsi="Arial" w:hint="default"/>
      </w:rPr>
    </w:lvl>
    <w:lvl w:ilvl="5" w:tplc="62BAD302" w:tentative="1">
      <w:start w:val="1"/>
      <w:numFmt w:val="bullet"/>
      <w:lvlText w:val="•"/>
      <w:lvlJc w:val="left"/>
      <w:pPr>
        <w:tabs>
          <w:tab w:val="num" w:pos="4320"/>
        </w:tabs>
        <w:ind w:left="4320" w:hanging="360"/>
      </w:pPr>
      <w:rPr>
        <w:rFonts w:ascii="Arial" w:hAnsi="Arial" w:hint="default"/>
      </w:rPr>
    </w:lvl>
    <w:lvl w:ilvl="6" w:tplc="6B1C917E" w:tentative="1">
      <w:start w:val="1"/>
      <w:numFmt w:val="bullet"/>
      <w:lvlText w:val="•"/>
      <w:lvlJc w:val="left"/>
      <w:pPr>
        <w:tabs>
          <w:tab w:val="num" w:pos="5040"/>
        </w:tabs>
        <w:ind w:left="5040" w:hanging="360"/>
      </w:pPr>
      <w:rPr>
        <w:rFonts w:ascii="Arial" w:hAnsi="Arial" w:hint="default"/>
      </w:rPr>
    </w:lvl>
    <w:lvl w:ilvl="7" w:tplc="F6D62EA8" w:tentative="1">
      <w:start w:val="1"/>
      <w:numFmt w:val="bullet"/>
      <w:lvlText w:val="•"/>
      <w:lvlJc w:val="left"/>
      <w:pPr>
        <w:tabs>
          <w:tab w:val="num" w:pos="5760"/>
        </w:tabs>
        <w:ind w:left="5760" w:hanging="360"/>
      </w:pPr>
      <w:rPr>
        <w:rFonts w:ascii="Arial" w:hAnsi="Arial" w:hint="default"/>
      </w:rPr>
    </w:lvl>
    <w:lvl w:ilvl="8" w:tplc="4C8ABFA6" w:tentative="1">
      <w:start w:val="1"/>
      <w:numFmt w:val="bullet"/>
      <w:lvlText w:val="•"/>
      <w:lvlJc w:val="left"/>
      <w:pPr>
        <w:tabs>
          <w:tab w:val="num" w:pos="6480"/>
        </w:tabs>
        <w:ind w:left="6480" w:hanging="360"/>
      </w:pPr>
      <w:rPr>
        <w:rFonts w:ascii="Arial" w:hAnsi="Arial" w:hint="default"/>
      </w:rPr>
    </w:lvl>
  </w:abstractNum>
  <w:abstractNum w:abstractNumId="33">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44ED4"/>
    <w:multiLevelType w:val="multilevel"/>
    <w:tmpl w:val="B9F4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C65DF0"/>
    <w:multiLevelType w:val="multilevel"/>
    <w:tmpl w:val="FF249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D63A9E"/>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CE7451"/>
    <w:multiLevelType w:val="hybridMultilevel"/>
    <w:tmpl w:val="48BE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37"/>
  </w:num>
  <w:num w:numId="5">
    <w:abstractNumId w:val="31"/>
  </w:num>
  <w:num w:numId="6">
    <w:abstractNumId w:val="10"/>
  </w:num>
  <w:num w:numId="7">
    <w:abstractNumId w:val="38"/>
  </w:num>
  <w:num w:numId="8">
    <w:abstractNumId w:val="34"/>
  </w:num>
  <w:num w:numId="9">
    <w:abstractNumId w:val="24"/>
  </w:num>
  <w:num w:numId="10">
    <w:abstractNumId w:val="7"/>
  </w:num>
  <w:num w:numId="11">
    <w:abstractNumId w:val="28"/>
  </w:num>
  <w:num w:numId="12">
    <w:abstractNumId w:val="2"/>
  </w:num>
  <w:num w:numId="13">
    <w:abstractNumId w:val="25"/>
  </w:num>
  <w:num w:numId="14">
    <w:abstractNumId w:val="4"/>
  </w:num>
  <w:num w:numId="15">
    <w:abstractNumId w:val="19"/>
  </w:num>
  <w:num w:numId="16">
    <w:abstractNumId w:val="20"/>
  </w:num>
  <w:num w:numId="17">
    <w:abstractNumId w:val="21"/>
  </w:num>
  <w:num w:numId="18">
    <w:abstractNumId w:val="30"/>
  </w:num>
  <w:num w:numId="19">
    <w:abstractNumId w:val="22"/>
  </w:num>
  <w:num w:numId="20">
    <w:abstractNumId w:val="36"/>
  </w:num>
  <w:num w:numId="21">
    <w:abstractNumId w:val="0"/>
  </w:num>
  <w:num w:numId="22">
    <w:abstractNumId w:val="1"/>
  </w:num>
  <w:num w:numId="23">
    <w:abstractNumId w:val="33"/>
  </w:num>
  <w:num w:numId="24">
    <w:abstractNumId w:val="3"/>
  </w:num>
  <w:num w:numId="25">
    <w:abstractNumId w:val="14"/>
  </w:num>
  <w:num w:numId="26">
    <w:abstractNumId w:val="29"/>
  </w:num>
  <w:num w:numId="27">
    <w:abstractNumId w:val="6"/>
  </w:num>
  <w:num w:numId="28">
    <w:abstractNumId w:val="27"/>
  </w:num>
  <w:num w:numId="29">
    <w:abstractNumId w:val="9"/>
  </w:num>
  <w:num w:numId="30">
    <w:abstractNumId w:val="16"/>
  </w:num>
  <w:num w:numId="31">
    <w:abstractNumId w:val="35"/>
  </w:num>
  <w:num w:numId="32">
    <w:abstractNumId w:val="26"/>
  </w:num>
  <w:num w:numId="33">
    <w:abstractNumId w:val="17"/>
  </w:num>
  <w:num w:numId="34">
    <w:abstractNumId w:val="12"/>
  </w:num>
  <w:num w:numId="35">
    <w:abstractNumId w:val="32"/>
  </w:num>
  <w:num w:numId="36">
    <w:abstractNumId w:val="11"/>
  </w:num>
  <w:num w:numId="37">
    <w:abstractNumId w:val="13"/>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B33E4E"/>
    <w:rsid w:val="00007432"/>
    <w:rsid w:val="00035EB0"/>
    <w:rsid w:val="00040B1C"/>
    <w:rsid w:val="00061607"/>
    <w:rsid w:val="00076BD0"/>
    <w:rsid w:val="000D39E0"/>
    <w:rsid w:val="000F5468"/>
    <w:rsid w:val="00103819"/>
    <w:rsid w:val="00107C8B"/>
    <w:rsid w:val="0011295B"/>
    <w:rsid w:val="001A6C36"/>
    <w:rsid w:val="001D33C1"/>
    <w:rsid w:val="001E7BA2"/>
    <w:rsid w:val="002242DD"/>
    <w:rsid w:val="002271BF"/>
    <w:rsid w:val="002271D2"/>
    <w:rsid w:val="00233C6B"/>
    <w:rsid w:val="00255C1A"/>
    <w:rsid w:val="002A59A9"/>
    <w:rsid w:val="002C5583"/>
    <w:rsid w:val="002F0468"/>
    <w:rsid w:val="002F61CE"/>
    <w:rsid w:val="003047B8"/>
    <w:rsid w:val="00306A29"/>
    <w:rsid w:val="003178BA"/>
    <w:rsid w:val="00317D2C"/>
    <w:rsid w:val="00323327"/>
    <w:rsid w:val="003D077F"/>
    <w:rsid w:val="003D1B10"/>
    <w:rsid w:val="003D3D61"/>
    <w:rsid w:val="003F7DA3"/>
    <w:rsid w:val="00417209"/>
    <w:rsid w:val="004876B7"/>
    <w:rsid w:val="00490CDE"/>
    <w:rsid w:val="004D4E03"/>
    <w:rsid w:val="0052060A"/>
    <w:rsid w:val="00524702"/>
    <w:rsid w:val="00544367"/>
    <w:rsid w:val="00576FDA"/>
    <w:rsid w:val="005836FE"/>
    <w:rsid w:val="00590F37"/>
    <w:rsid w:val="005C05E1"/>
    <w:rsid w:val="005F5BE1"/>
    <w:rsid w:val="00603764"/>
    <w:rsid w:val="00647E01"/>
    <w:rsid w:val="0069549E"/>
    <w:rsid w:val="00697BA2"/>
    <w:rsid w:val="006A213F"/>
    <w:rsid w:val="00740E40"/>
    <w:rsid w:val="00763819"/>
    <w:rsid w:val="007A07F2"/>
    <w:rsid w:val="007B25D3"/>
    <w:rsid w:val="007E6C0F"/>
    <w:rsid w:val="007F2201"/>
    <w:rsid w:val="007F7520"/>
    <w:rsid w:val="00802058"/>
    <w:rsid w:val="00817364"/>
    <w:rsid w:val="00834DA3"/>
    <w:rsid w:val="00842CDB"/>
    <w:rsid w:val="00845083"/>
    <w:rsid w:val="00892494"/>
    <w:rsid w:val="008A5873"/>
    <w:rsid w:val="008B32B9"/>
    <w:rsid w:val="008E1724"/>
    <w:rsid w:val="009412EA"/>
    <w:rsid w:val="00953A25"/>
    <w:rsid w:val="009A6289"/>
    <w:rsid w:val="009C745D"/>
    <w:rsid w:val="009D2E63"/>
    <w:rsid w:val="009E476A"/>
    <w:rsid w:val="00A03411"/>
    <w:rsid w:val="00A52A6C"/>
    <w:rsid w:val="00A63A69"/>
    <w:rsid w:val="00A768A7"/>
    <w:rsid w:val="00A8045D"/>
    <w:rsid w:val="00AC3BCB"/>
    <w:rsid w:val="00AE453F"/>
    <w:rsid w:val="00B33E4E"/>
    <w:rsid w:val="00B365BC"/>
    <w:rsid w:val="00B6122E"/>
    <w:rsid w:val="00B65B58"/>
    <w:rsid w:val="00B85E7C"/>
    <w:rsid w:val="00B97D94"/>
    <w:rsid w:val="00BB6598"/>
    <w:rsid w:val="00BD2162"/>
    <w:rsid w:val="00BD742D"/>
    <w:rsid w:val="00C01B8F"/>
    <w:rsid w:val="00C15C47"/>
    <w:rsid w:val="00C338DA"/>
    <w:rsid w:val="00C5322A"/>
    <w:rsid w:val="00C61C49"/>
    <w:rsid w:val="00C8177A"/>
    <w:rsid w:val="00C9790E"/>
    <w:rsid w:val="00CD503B"/>
    <w:rsid w:val="00D4518B"/>
    <w:rsid w:val="00D50F55"/>
    <w:rsid w:val="00D53F5F"/>
    <w:rsid w:val="00D82023"/>
    <w:rsid w:val="00D968C4"/>
    <w:rsid w:val="00DB058D"/>
    <w:rsid w:val="00DC4693"/>
    <w:rsid w:val="00E07C67"/>
    <w:rsid w:val="00E22317"/>
    <w:rsid w:val="00E449EC"/>
    <w:rsid w:val="00E44DF7"/>
    <w:rsid w:val="00E81248"/>
    <w:rsid w:val="00E86D67"/>
    <w:rsid w:val="00E91425"/>
    <w:rsid w:val="00E94524"/>
    <w:rsid w:val="00F17A9D"/>
    <w:rsid w:val="00F83CE4"/>
    <w:rsid w:val="00FB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C5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paragraph" w:styleId="ListParagraph">
    <w:name w:val="List Paragraph"/>
    <w:basedOn w:val="Normal"/>
    <w:uiPriority w:val="34"/>
    <w:qFormat/>
    <w:rsid w:val="00C5322A"/>
    <w:pPr>
      <w:widowControl/>
      <w:suppressAutoHyphens w:val="0"/>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paragraph" w:styleId="ListParagraph">
    <w:name w:val="List Paragraph"/>
    <w:basedOn w:val="Normal"/>
    <w:uiPriority w:val="34"/>
    <w:qFormat/>
    <w:rsid w:val="00C5322A"/>
    <w:pPr>
      <w:widowControl/>
      <w:suppressAutoHyphens w:val="0"/>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9952">
      <w:bodyDiv w:val="1"/>
      <w:marLeft w:val="0"/>
      <w:marRight w:val="0"/>
      <w:marTop w:val="0"/>
      <w:marBottom w:val="0"/>
      <w:divBdr>
        <w:top w:val="none" w:sz="0" w:space="0" w:color="auto"/>
        <w:left w:val="none" w:sz="0" w:space="0" w:color="auto"/>
        <w:bottom w:val="none" w:sz="0" w:space="0" w:color="auto"/>
        <w:right w:val="none" w:sz="0" w:space="0" w:color="auto"/>
      </w:divBdr>
      <w:divsChild>
        <w:div w:id="969481949">
          <w:marLeft w:val="446"/>
          <w:marRight w:val="0"/>
          <w:marTop w:val="0"/>
          <w:marBottom w:val="0"/>
          <w:divBdr>
            <w:top w:val="none" w:sz="0" w:space="0" w:color="auto"/>
            <w:left w:val="none" w:sz="0" w:space="0" w:color="auto"/>
            <w:bottom w:val="none" w:sz="0" w:space="0" w:color="auto"/>
            <w:right w:val="none" w:sz="0" w:space="0" w:color="auto"/>
          </w:divBdr>
        </w:div>
      </w:divsChild>
    </w:div>
    <w:div w:id="642469774">
      <w:bodyDiv w:val="1"/>
      <w:marLeft w:val="0"/>
      <w:marRight w:val="0"/>
      <w:marTop w:val="0"/>
      <w:marBottom w:val="0"/>
      <w:divBdr>
        <w:top w:val="none" w:sz="0" w:space="0" w:color="auto"/>
        <w:left w:val="none" w:sz="0" w:space="0" w:color="auto"/>
        <w:bottom w:val="none" w:sz="0" w:space="0" w:color="auto"/>
        <w:right w:val="none" w:sz="0" w:space="0" w:color="auto"/>
      </w:divBdr>
      <w:divsChild>
        <w:div w:id="509833195">
          <w:marLeft w:val="144"/>
          <w:marRight w:val="0"/>
          <w:marTop w:val="240"/>
          <w:marBottom w:val="40"/>
          <w:divBdr>
            <w:top w:val="none" w:sz="0" w:space="0" w:color="auto"/>
            <w:left w:val="none" w:sz="0" w:space="0" w:color="auto"/>
            <w:bottom w:val="none" w:sz="0" w:space="0" w:color="auto"/>
            <w:right w:val="none" w:sz="0" w:space="0" w:color="auto"/>
          </w:divBdr>
        </w:div>
        <w:div w:id="1541942019">
          <w:marLeft w:val="605"/>
          <w:marRight w:val="0"/>
          <w:marTop w:val="40"/>
          <w:marBottom w:val="80"/>
          <w:divBdr>
            <w:top w:val="none" w:sz="0" w:space="0" w:color="auto"/>
            <w:left w:val="none" w:sz="0" w:space="0" w:color="auto"/>
            <w:bottom w:val="none" w:sz="0" w:space="0" w:color="auto"/>
            <w:right w:val="none" w:sz="0" w:space="0" w:color="auto"/>
          </w:divBdr>
        </w:div>
        <w:div w:id="1930581821">
          <w:marLeft w:val="605"/>
          <w:marRight w:val="0"/>
          <w:marTop w:val="40"/>
          <w:marBottom w:val="80"/>
          <w:divBdr>
            <w:top w:val="none" w:sz="0" w:space="0" w:color="auto"/>
            <w:left w:val="none" w:sz="0" w:space="0" w:color="auto"/>
            <w:bottom w:val="none" w:sz="0" w:space="0" w:color="auto"/>
            <w:right w:val="none" w:sz="0" w:space="0" w:color="auto"/>
          </w:divBdr>
        </w:div>
        <w:div w:id="1773820758">
          <w:marLeft w:val="605"/>
          <w:marRight w:val="0"/>
          <w:marTop w:val="40"/>
          <w:marBottom w:val="80"/>
          <w:divBdr>
            <w:top w:val="none" w:sz="0" w:space="0" w:color="auto"/>
            <w:left w:val="none" w:sz="0" w:space="0" w:color="auto"/>
            <w:bottom w:val="none" w:sz="0" w:space="0" w:color="auto"/>
            <w:right w:val="none" w:sz="0" w:space="0" w:color="auto"/>
          </w:divBdr>
        </w:div>
        <w:div w:id="1171681153">
          <w:marLeft w:val="605"/>
          <w:marRight w:val="0"/>
          <w:marTop w:val="40"/>
          <w:marBottom w:val="80"/>
          <w:divBdr>
            <w:top w:val="none" w:sz="0" w:space="0" w:color="auto"/>
            <w:left w:val="none" w:sz="0" w:space="0" w:color="auto"/>
            <w:bottom w:val="none" w:sz="0" w:space="0" w:color="auto"/>
            <w:right w:val="none" w:sz="0" w:space="0" w:color="auto"/>
          </w:divBdr>
        </w:div>
        <w:div w:id="1946185354">
          <w:marLeft w:val="605"/>
          <w:marRight w:val="0"/>
          <w:marTop w:val="40"/>
          <w:marBottom w:val="80"/>
          <w:divBdr>
            <w:top w:val="none" w:sz="0" w:space="0" w:color="auto"/>
            <w:left w:val="none" w:sz="0" w:space="0" w:color="auto"/>
            <w:bottom w:val="none" w:sz="0" w:space="0" w:color="auto"/>
            <w:right w:val="none" w:sz="0" w:space="0" w:color="auto"/>
          </w:divBdr>
        </w:div>
        <w:div w:id="1576014527">
          <w:marLeft w:val="605"/>
          <w:marRight w:val="0"/>
          <w:marTop w:val="40"/>
          <w:marBottom w:val="80"/>
          <w:divBdr>
            <w:top w:val="none" w:sz="0" w:space="0" w:color="auto"/>
            <w:left w:val="none" w:sz="0" w:space="0" w:color="auto"/>
            <w:bottom w:val="none" w:sz="0" w:space="0" w:color="auto"/>
            <w:right w:val="none" w:sz="0" w:space="0" w:color="auto"/>
          </w:divBdr>
        </w:div>
      </w:divsChild>
    </w:div>
    <w:div w:id="878474054">
      <w:bodyDiv w:val="1"/>
      <w:marLeft w:val="0"/>
      <w:marRight w:val="0"/>
      <w:marTop w:val="0"/>
      <w:marBottom w:val="0"/>
      <w:divBdr>
        <w:top w:val="none" w:sz="0" w:space="0" w:color="auto"/>
        <w:left w:val="none" w:sz="0" w:space="0" w:color="auto"/>
        <w:bottom w:val="none" w:sz="0" w:space="0" w:color="auto"/>
        <w:right w:val="none" w:sz="0" w:space="0" w:color="auto"/>
      </w:divBdr>
      <w:divsChild>
        <w:div w:id="1911502793">
          <w:marLeft w:val="144"/>
          <w:marRight w:val="0"/>
          <w:marTop w:val="240"/>
          <w:marBottom w:val="40"/>
          <w:divBdr>
            <w:top w:val="none" w:sz="0" w:space="0" w:color="auto"/>
            <w:left w:val="none" w:sz="0" w:space="0" w:color="auto"/>
            <w:bottom w:val="none" w:sz="0" w:space="0" w:color="auto"/>
            <w:right w:val="none" w:sz="0" w:space="0" w:color="auto"/>
          </w:divBdr>
        </w:div>
      </w:divsChild>
    </w:div>
    <w:div w:id="990864530">
      <w:bodyDiv w:val="1"/>
      <w:marLeft w:val="0"/>
      <w:marRight w:val="0"/>
      <w:marTop w:val="0"/>
      <w:marBottom w:val="0"/>
      <w:divBdr>
        <w:top w:val="none" w:sz="0" w:space="0" w:color="auto"/>
        <w:left w:val="none" w:sz="0" w:space="0" w:color="auto"/>
        <w:bottom w:val="none" w:sz="0" w:space="0" w:color="auto"/>
        <w:right w:val="none" w:sz="0" w:space="0" w:color="auto"/>
      </w:divBdr>
      <w:divsChild>
        <w:div w:id="1443842831">
          <w:marLeft w:val="144"/>
          <w:marRight w:val="0"/>
          <w:marTop w:val="240"/>
          <w:marBottom w:val="40"/>
          <w:divBdr>
            <w:top w:val="none" w:sz="0" w:space="0" w:color="auto"/>
            <w:left w:val="none" w:sz="0" w:space="0" w:color="auto"/>
            <w:bottom w:val="none" w:sz="0" w:space="0" w:color="auto"/>
            <w:right w:val="none" w:sz="0" w:space="0" w:color="auto"/>
          </w:divBdr>
        </w:div>
        <w:div w:id="202404838">
          <w:marLeft w:val="144"/>
          <w:marRight w:val="0"/>
          <w:marTop w:val="240"/>
          <w:marBottom w:val="40"/>
          <w:divBdr>
            <w:top w:val="none" w:sz="0" w:space="0" w:color="auto"/>
            <w:left w:val="none" w:sz="0" w:space="0" w:color="auto"/>
            <w:bottom w:val="none" w:sz="0" w:space="0" w:color="auto"/>
            <w:right w:val="none" w:sz="0" w:space="0" w:color="auto"/>
          </w:divBdr>
        </w:div>
        <w:div w:id="745958337">
          <w:marLeft w:val="144"/>
          <w:marRight w:val="0"/>
          <w:marTop w:val="240"/>
          <w:marBottom w:val="40"/>
          <w:divBdr>
            <w:top w:val="none" w:sz="0" w:space="0" w:color="auto"/>
            <w:left w:val="none" w:sz="0" w:space="0" w:color="auto"/>
            <w:bottom w:val="none" w:sz="0" w:space="0" w:color="auto"/>
            <w:right w:val="none" w:sz="0" w:space="0" w:color="auto"/>
          </w:divBdr>
        </w:div>
        <w:div w:id="1824083031">
          <w:marLeft w:val="144"/>
          <w:marRight w:val="0"/>
          <w:marTop w:val="240"/>
          <w:marBottom w:val="40"/>
          <w:divBdr>
            <w:top w:val="none" w:sz="0" w:space="0" w:color="auto"/>
            <w:left w:val="none" w:sz="0" w:space="0" w:color="auto"/>
            <w:bottom w:val="none" w:sz="0" w:space="0" w:color="auto"/>
            <w:right w:val="none" w:sz="0" w:space="0" w:color="auto"/>
          </w:divBdr>
        </w:div>
      </w:divsChild>
    </w:div>
    <w:div w:id="1229808881">
      <w:bodyDiv w:val="1"/>
      <w:marLeft w:val="0"/>
      <w:marRight w:val="0"/>
      <w:marTop w:val="0"/>
      <w:marBottom w:val="0"/>
      <w:divBdr>
        <w:top w:val="none" w:sz="0" w:space="0" w:color="auto"/>
        <w:left w:val="none" w:sz="0" w:space="0" w:color="auto"/>
        <w:bottom w:val="none" w:sz="0" w:space="0" w:color="auto"/>
        <w:right w:val="none" w:sz="0" w:space="0" w:color="auto"/>
      </w:divBdr>
      <w:divsChild>
        <w:div w:id="919025658">
          <w:marLeft w:val="734"/>
          <w:marRight w:val="0"/>
          <w:marTop w:val="0"/>
          <w:marBottom w:val="0"/>
          <w:divBdr>
            <w:top w:val="none" w:sz="0" w:space="0" w:color="auto"/>
            <w:left w:val="none" w:sz="0" w:space="0" w:color="auto"/>
            <w:bottom w:val="none" w:sz="0" w:space="0" w:color="auto"/>
            <w:right w:val="none" w:sz="0" w:space="0" w:color="auto"/>
          </w:divBdr>
        </w:div>
        <w:div w:id="1534809742">
          <w:marLeft w:val="734"/>
          <w:marRight w:val="0"/>
          <w:marTop w:val="0"/>
          <w:marBottom w:val="0"/>
          <w:divBdr>
            <w:top w:val="none" w:sz="0" w:space="0" w:color="auto"/>
            <w:left w:val="none" w:sz="0" w:space="0" w:color="auto"/>
            <w:bottom w:val="none" w:sz="0" w:space="0" w:color="auto"/>
            <w:right w:val="none" w:sz="0" w:space="0" w:color="auto"/>
          </w:divBdr>
        </w:div>
        <w:div w:id="1682663295">
          <w:marLeft w:val="734"/>
          <w:marRight w:val="0"/>
          <w:marTop w:val="0"/>
          <w:marBottom w:val="0"/>
          <w:divBdr>
            <w:top w:val="none" w:sz="0" w:space="0" w:color="auto"/>
            <w:left w:val="none" w:sz="0" w:space="0" w:color="auto"/>
            <w:bottom w:val="none" w:sz="0" w:space="0" w:color="auto"/>
            <w:right w:val="none" w:sz="0" w:space="0" w:color="auto"/>
          </w:divBdr>
        </w:div>
        <w:div w:id="1831208817">
          <w:marLeft w:val="734"/>
          <w:marRight w:val="0"/>
          <w:marTop w:val="0"/>
          <w:marBottom w:val="0"/>
          <w:divBdr>
            <w:top w:val="none" w:sz="0" w:space="0" w:color="auto"/>
            <w:left w:val="none" w:sz="0" w:space="0" w:color="auto"/>
            <w:bottom w:val="none" w:sz="0" w:space="0" w:color="auto"/>
            <w:right w:val="none" w:sz="0" w:space="0" w:color="auto"/>
          </w:divBdr>
        </w:div>
        <w:div w:id="775946575">
          <w:marLeft w:val="734"/>
          <w:marRight w:val="0"/>
          <w:marTop w:val="0"/>
          <w:marBottom w:val="0"/>
          <w:divBdr>
            <w:top w:val="none" w:sz="0" w:space="0" w:color="auto"/>
            <w:left w:val="none" w:sz="0" w:space="0" w:color="auto"/>
            <w:bottom w:val="none" w:sz="0" w:space="0" w:color="auto"/>
            <w:right w:val="none" w:sz="0" w:space="0" w:color="auto"/>
          </w:divBdr>
        </w:div>
      </w:divsChild>
    </w:div>
    <w:div w:id="1383551963">
      <w:bodyDiv w:val="1"/>
      <w:marLeft w:val="0"/>
      <w:marRight w:val="0"/>
      <w:marTop w:val="0"/>
      <w:marBottom w:val="0"/>
      <w:divBdr>
        <w:top w:val="none" w:sz="0" w:space="0" w:color="auto"/>
        <w:left w:val="none" w:sz="0" w:space="0" w:color="auto"/>
        <w:bottom w:val="none" w:sz="0" w:space="0" w:color="auto"/>
        <w:right w:val="none" w:sz="0" w:space="0" w:color="auto"/>
      </w:divBdr>
      <w:divsChild>
        <w:div w:id="470825689">
          <w:marLeft w:val="144"/>
          <w:marRight w:val="0"/>
          <w:marTop w:val="240"/>
          <w:marBottom w:val="40"/>
          <w:divBdr>
            <w:top w:val="none" w:sz="0" w:space="0" w:color="auto"/>
            <w:left w:val="none" w:sz="0" w:space="0" w:color="auto"/>
            <w:bottom w:val="none" w:sz="0" w:space="0" w:color="auto"/>
            <w:right w:val="none" w:sz="0" w:space="0" w:color="auto"/>
          </w:divBdr>
        </w:div>
        <w:div w:id="1495679610">
          <w:marLeft w:val="144"/>
          <w:marRight w:val="0"/>
          <w:marTop w:val="240"/>
          <w:marBottom w:val="40"/>
          <w:divBdr>
            <w:top w:val="none" w:sz="0" w:space="0" w:color="auto"/>
            <w:left w:val="none" w:sz="0" w:space="0" w:color="auto"/>
            <w:bottom w:val="none" w:sz="0" w:space="0" w:color="auto"/>
            <w:right w:val="none" w:sz="0" w:space="0" w:color="auto"/>
          </w:divBdr>
        </w:div>
        <w:div w:id="1627539314">
          <w:marLeft w:val="144"/>
          <w:marRight w:val="0"/>
          <w:marTop w:val="240"/>
          <w:marBottom w:val="40"/>
          <w:divBdr>
            <w:top w:val="none" w:sz="0" w:space="0" w:color="auto"/>
            <w:left w:val="none" w:sz="0" w:space="0" w:color="auto"/>
            <w:bottom w:val="none" w:sz="0" w:space="0" w:color="auto"/>
            <w:right w:val="none" w:sz="0" w:space="0" w:color="auto"/>
          </w:divBdr>
        </w:div>
        <w:div w:id="632713288">
          <w:marLeft w:val="144"/>
          <w:marRight w:val="0"/>
          <w:marTop w:val="240"/>
          <w:marBottom w:val="40"/>
          <w:divBdr>
            <w:top w:val="none" w:sz="0" w:space="0" w:color="auto"/>
            <w:left w:val="none" w:sz="0" w:space="0" w:color="auto"/>
            <w:bottom w:val="none" w:sz="0" w:space="0" w:color="auto"/>
            <w:right w:val="none" w:sz="0" w:space="0" w:color="auto"/>
          </w:divBdr>
        </w:div>
        <w:div w:id="870144999">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6344</Characters>
  <Application>Microsoft Macintosh Word</Application>
  <DocSecurity>0</DocSecurity>
  <Lines>52</Lines>
  <Paragraphs>14</Paragraphs>
  <ScaleCrop>false</ScaleCrop>
  <Company>Indiana University School of Medicine</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Bauer</dc:creator>
  <cp:keywords/>
  <dc:description/>
  <cp:lastModifiedBy>Margaret Bauer</cp:lastModifiedBy>
  <cp:revision>3</cp:revision>
  <cp:lastPrinted>2017-01-20T17:25:00Z</cp:lastPrinted>
  <dcterms:created xsi:type="dcterms:W3CDTF">2017-04-14T15:29:00Z</dcterms:created>
  <dcterms:modified xsi:type="dcterms:W3CDTF">2017-04-17T14:12:00Z</dcterms:modified>
</cp:coreProperties>
</file>